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7E98E" w14:textId="75BAE2F9" w:rsidR="00554EDC" w:rsidRPr="005C288C" w:rsidRDefault="00937636" w:rsidP="00490830">
      <w:pPr>
        <w:spacing w:line="240" w:lineRule="auto"/>
        <w:rPr>
          <w:rFonts w:ascii="FS Albert ExtraBold" w:hAnsi="FS Albert ExtraBold" w:cs="Arial-BoldMT"/>
          <w:b/>
          <w:bCs/>
          <w:color w:val="BAD80A"/>
          <w:spacing w:val="-2"/>
          <w:sz w:val="40"/>
          <w:szCs w:val="40"/>
          <w:lang w:bidi="en-US"/>
        </w:rPr>
      </w:pPr>
      <w:r>
        <w:rPr>
          <w:noProof/>
        </w:rPr>
        <w:drawing>
          <wp:anchor distT="0" distB="0" distL="114300" distR="114300" simplePos="0" relativeHeight="251659264" behindDoc="0" locked="0" layoutInCell="1" allowOverlap="1" wp14:anchorId="1DA25E00" wp14:editId="1F09E400">
            <wp:simplePos x="0" y="0"/>
            <wp:positionH relativeFrom="margin">
              <wp:posOffset>-397934</wp:posOffset>
            </wp:positionH>
            <wp:positionV relativeFrom="margin">
              <wp:posOffset>-431800</wp:posOffset>
            </wp:positionV>
            <wp:extent cx="1684800" cy="648000"/>
            <wp:effectExtent l="0" t="0" r="0" b="0"/>
            <wp:wrapTight wrapText="bothSides">
              <wp:wrapPolygon edited="0">
                <wp:start x="0" y="0"/>
                <wp:lineTo x="0" y="20329"/>
                <wp:lineTo x="14167" y="20965"/>
                <wp:lineTo x="15876" y="20965"/>
                <wp:lineTo x="21250" y="20329"/>
                <wp:lineTo x="21250" y="11435"/>
                <wp:lineTo x="20517" y="10165"/>
                <wp:lineTo x="1758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MAKEUK_CNYK_FINAL (CMYK).eps"/>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84800" cy="648000"/>
                    </a:xfrm>
                    <a:prstGeom prst="rect">
                      <a:avLst/>
                    </a:prstGeom>
                  </pic:spPr>
                </pic:pic>
              </a:graphicData>
            </a:graphic>
            <wp14:sizeRelH relativeFrom="page">
              <wp14:pctWidth>0</wp14:pctWidth>
            </wp14:sizeRelH>
            <wp14:sizeRelV relativeFrom="page">
              <wp14:pctHeight>0</wp14:pctHeight>
            </wp14:sizeRelV>
          </wp:anchor>
        </w:drawing>
      </w:r>
    </w:p>
    <w:p w14:paraId="20052D24" w14:textId="0D570CFB" w:rsidR="00554EDC" w:rsidRPr="005C288C" w:rsidRDefault="00554EDC" w:rsidP="00490830">
      <w:pPr>
        <w:spacing w:line="240" w:lineRule="auto"/>
        <w:rPr>
          <w:rFonts w:ascii="FS Albert ExtraBold" w:hAnsi="FS Albert ExtraBold" w:cs="Arial-BoldMT"/>
          <w:b/>
          <w:bCs/>
          <w:color w:val="BAD80A"/>
          <w:spacing w:val="-2"/>
          <w:sz w:val="40"/>
          <w:szCs w:val="40"/>
          <w:lang w:bidi="en-US"/>
        </w:rPr>
      </w:pPr>
    </w:p>
    <w:p w14:paraId="0B74B15D" w14:textId="77777777" w:rsidR="00937636" w:rsidRPr="006F2049" w:rsidRDefault="00937636" w:rsidP="00490830">
      <w:pPr>
        <w:spacing w:line="240" w:lineRule="auto"/>
        <w:rPr>
          <w:rFonts w:ascii="Arial" w:hAnsi="Arial" w:cs="Arial"/>
          <w:b/>
          <w:bCs/>
          <w:color w:val="1F3864" w:themeColor="accent5" w:themeShade="80"/>
          <w:spacing w:val="-2"/>
          <w:sz w:val="72"/>
          <w:szCs w:val="72"/>
          <w:lang w:bidi="en-US"/>
        </w:rPr>
      </w:pPr>
      <w:r w:rsidRPr="006F2049">
        <w:rPr>
          <w:rFonts w:ascii="Arial" w:hAnsi="Arial" w:cs="Arial"/>
          <w:b/>
          <w:bCs/>
          <w:color w:val="1F3864" w:themeColor="accent5" w:themeShade="80"/>
          <w:spacing w:val="-2"/>
          <w:sz w:val="72"/>
          <w:szCs w:val="72"/>
          <w:lang w:bidi="en-US"/>
        </w:rPr>
        <w:t xml:space="preserve">GDPR TEMPLATE: </w:t>
      </w:r>
    </w:p>
    <w:p w14:paraId="26C05183" w14:textId="1CD1C58C" w:rsidR="00937636" w:rsidRPr="006F2049" w:rsidRDefault="00937636" w:rsidP="00490830">
      <w:pPr>
        <w:spacing w:line="240" w:lineRule="auto"/>
        <w:rPr>
          <w:rFonts w:ascii="FS Albert ExtraBold" w:hAnsi="FS Albert ExtraBold" w:cs="Arial-BoldMT"/>
          <w:b/>
          <w:bCs/>
          <w:color w:val="BAD80A"/>
          <w:spacing w:val="-2"/>
          <w:sz w:val="72"/>
          <w:szCs w:val="72"/>
          <w:lang w:bidi="en-US"/>
        </w:rPr>
      </w:pPr>
      <w:r w:rsidRPr="006F2049">
        <w:rPr>
          <w:rFonts w:ascii="Arial" w:hAnsi="Arial" w:cs="Arial"/>
          <w:b/>
          <w:bCs/>
          <w:color w:val="1F3864" w:themeColor="accent5" w:themeShade="80"/>
          <w:spacing w:val="-2"/>
          <w:sz w:val="72"/>
          <w:szCs w:val="72"/>
          <w:lang w:bidi="en-US"/>
        </w:rPr>
        <w:t>GUIDE TO HANDLING A PERSONAL DATA BREACH</w:t>
      </w:r>
      <w:r w:rsidRPr="006F2049">
        <w:rPr>
          <w:rFonts w:ascii="FS Albert ExtraBold" w:hAnsi="FS Albert ExtraBold" w:cs="Arial-BoldMT"/>
          <w:b/>
          <w:bCs/>
          <w:color w:val="BAD80A"/>
          <w:spacing w:val="-2"/>
          <w:sz w:val="72"/>
          <w:szCs w:val="72"/>
          <w:lang w:bidi="en-US"/>
        </w:rPr>
        <w:t xml:space="preserve"> </w:t>
      </w:r>
    </w:p>
    <w:p w14:paraId="0B4AE8D9" w14:textId="77777777" w:rsidR="00554EDC" w:rsidRPr="005C288C" w:rsidRDefault="00554EDC" w:rsidP="00490830">
      <w:pPr>
        <w:spacing w:line="240" w:lineRule="auto"/>
        <w:rPr>
          <w:rFonts w:ascii="FS Albert ExtraBold" w:hAnsi="FS Albert ExtraBold" w:cs="Arial-BoldMT"/>
          <w:b/>
          <w:bCs/>
          <w:color w:val="BAD80A"/>
          <w:spacing w:val="-2"/>
          <w:sz w:val="40"/>
          <w:szCs w:val="40"/>
          <w:lang w:bidi="en-US"/>
        </w:rPr>
      </w:pPr>
    </w:p>
    <w:p w14:paraId="71FDED01" w14:textId="1D763ACB" w:rsidR="009606E0" w:rsidRPr="005C288C" w:rsidRDefault="009606E0" w:rsidP="00490830">
      <w:pPr>
        <w:spacing w:line="240" w:lineRule="auto"/>
        <w:jc w:val="both"/>
        <w:rPr>
          <w:b/>
          <w:u w:val="single"/>
        </w:rPr>
      </w:pPr>
    </w:p>
    <w:p w14:paraId="0083362E" w14:textId="77777777" w:rsidR="009606E0" w:rsidRPr="005C288C" w:rsidRDefault="009606E0" w:rsidP="00490830">
      <w:pPr>
        <w:spacing w:line="240" w:lineRule="auto"/>
      </w:pPr>
    </w:p>
    <w:p w14:paraId="67A03863" w14:textId="77777777" w:rsidR="009606E0" w:rsidRPr="005C288C" w:rsidRDefault="009606E0" w:rsidP="00490830">
      <w:pPr>
        <w:spacing w:line="240" w:lineRule="auto"/>
      </w:pPr>
    </w:p>
    <w:p w14:paraId="01ED3242" w14:textId="77777777" w:rsidR="009606E0" w:rsidRPr="005C288C" w:rsidRDefault="009606E0" w:rsidP="00490830">
      <w:pPr>
        <w:spacing w:line="240" w:lineRule="auto"/>
      </w:pPr>
    </w:p>
    <w:p w14:paraId="3A48434F" w14:textId="77777777" w:rsidR="009606E0" w:rsidRPr="005C288C" w:rsidRDefault="009606E0" w:rsidP="00490830">
      <w:pPr>
        <w:spacing w:line="240" w:lineRule="auto"/>
      </w:pPr>
    </w:p>
    <w:p w14:paraId="3621F228" w14:textId="77777777" w:rsidR="009606E0" w:rsidRPr="005C288C" w:rsidRDefault="009606E0" w:rsidP="00490830">
      <w:pPr>
        <w:spacing w:line="240" w:lineRule="auto"/>
      </w:pPr>
    </w:p>
    <w:p w14:paraId="59C225C1" w14:textId="77777777" w:rsidR="009606E0" w:rsidRPr="005C288C" w:rsidRDefault="009606E0" w:rsidP="00490830">
      <w:pPr>
        <w:spacing w:line="240" w:lineRule="auto"/>
      </w:pPr>
    </w:p>
    <w:p w14:paraId="5BBA30D9" w14:textId="082F2FFD" w:rsidR="009606E0" w:rsidRPr="005C288C" w:rsidRDefault="009606E0" w:rsidP="00490830">
      <w:pPr>
        <w:spacing w:line="240" w:lineRule="auto"/>
      </w:pPr>
    </w:p>
    <w:p w14:paraId="6A6ACB82" w14:textId="77777777" w:rsidR="009606E0" w:rsidRPr="005C288C" w:rsidRDefault="009606E0" w:rsidP="00490830">
      <w:pPr>
        <w:spacing w:line="240" w:lineRule="auto"/>
      </w:pPr>
    </w:p>
    <w:p w14:paraId="1E1EB699" w14:textId="77777777" w:rsidR="009606E0" w:rsidRPr="005C288C" w:rsidRDefault="009606E0" w:rsidP="00490830">
      <w:pPr>
        <w:spacing w:line="240" w:lineRule="auto"/>
      </w:pPr>
    </w:p>
    <w:p w14:paraId="61132992" w14:textId="77777777" w:rsidR="009606E0" w:rsidRPr="005C288C" w:rsidRDefault="009606E0" w:rsidP="00490830">
      <w:pPr>
        <w:spacing w:line="240" w:lineRule="auto"/>
      </w:pPr>
    </w:p>
    <w:p w14:paraId="166FC19B" w14:textId="77777777" w:rsidR="009606E0" w:rsidRPr="005C288C" w:rsidRDefault="009606E0" w:rsidP="00490830">
      <w:pPr>
        <w:spacing w:line="240" w:lineRule="auto"/>
      </w:pPr>
    </w:p>
    <w:p w14:paraId="1550AC58" w14:textId="58631B58" w:rsidR="009606E0" w:rsidRPr="005C288C" w:rsidRDefault="009606E0" w:rsidP="00490830">
      <w:pPr>
        <w:spacing w:line="240" w:lineRule="auto"/>
        <w:ind w:firstLine="720"/>
      </w:pPr>
    </w:p>
    <w:p w14:paraId="6D1CD61C" w14:textId="064ED388" w:rsidR="00554EDC" w:rsidRPr="005C288C" w:rsidRDefault="009606E0" w:rsidP="00490830">
      <w:pPr>
        <w:tabs>
          <w:tab w:val="left" w:pos="852"/>
        </w:tabs>
        <w:spacing w:line="240" w:lineRule="auto"/>
        <w:sectPr w:rsidR="00554EDC" w:rsidRPr="005C288C" w:rsidSect="009606E0">
          <w:footerReference w:type="default" r:id="rId9"/>
          <w:footerReference w:type="first" r:id="rId10"/>
          <w:pgSz w:w="11906" w:h="16838"/>
          <w:pgMar w:top="1440" w:right="1440" w:bottom="1440" w:left="1440" w:header="708" w:footer="708" w:gutter="0"/>
          <w:cols w:space="708"/>
          <w:titlePg/>
          <w:docGrid w:linePitch="360"/>
        </w:sectPr>
      </w:pPr>
      <w:r w:rsidRPr="005C288C">
        <w:tab/>
      </w:r>
    </w:p>
    <w:p w14:paraId="50064D1D" w14:textId="77777777" w:rsidR="00470982" w:rsidRPr="00937636" w:rsidRDefault="00470982" w:rsidP="00490830">
      <w:pPr>
        <w:shd w:val="clear" w:color="auto" w:fill="FFFFFF"/>
        <w:spacing w:after="0" w:line="240" w:lineRule="auto"/>
        <w:rPr>
          <w:rFonts w:ascii="Arial" w:eastAsia="SimSun" w:hAnsi="Arial" w:cs="Arial"/>
          <w:b/>
          <w:sz w:val="28"/>
          <w:szCs w:val="28"/>
          <w:lang w:eastAsia="zh-CN"/>
        </w:rPr>
      </w:pPr>
      <w:r w:rsidRPr="00937636">
        <w:rPr>
          <w:rFonts w:ascii="Arial" w:eastAsia="SimSun" w:hAnsi="Arial" w:cs="Arial"/>
          <w:b/>
          <w:sz w:val="28"/>
          <w:szCs w:val="28"/>
          <w:lang w:eastAsia="zh-CN"/>
        </w:rPr>
        <w:lastRenderedPageBreak/>
        <w:t>Points to note</w:t>
      </w:r>
    </w:p>
    <w:p w14:paraId="1CC92861" w14:textId="77777777" w:rsidR="00470982" w:rsidRPr="005C288C" w:rsidRDefault="00470982" w:rsidP="00490830">
      <w:pPr>
        <w:shd w:val="clear" w:color="auto" w:fill="FFFFFF"/>
        <w:spacing w:after="0" w:line="240" w:lineRule="auto"/>
        <w:rPr>
          <w:rFonts w:ascii="Arial" w:eastAsia="SimSun" w:hAnsi="Arial" w:cs="Arial"/>
          <w:b/>
          <w:sz w:val="24"/>
          <w:szCs w:val="24"/>
          <w:lang w:eastAsia="zh-CN"/>
        </w:rPr>
      </w:pPr>
    </w:p>
    <w:p w14:paraId="0DD4320D" w14:textId="77777777" w:rsidR="00CD1B27" w:rsidRDefault="00CD1B27" w:rsidP="00132B92">
      <w:pPr>
        <w:shd w:val="clear" w:color="auto" w:fill="FFFFFF"/>
        <w:spacing w:after="0" w:line="240" w:lineRule="auto"/>
        <w:contextualSpacing/>
        <w:rPr>
          <w:rFonts w:ascii="Arial" w:eastAsia="SimSun" w:hAnsi="Arial" w:cs="Arial"/>
          <w:szCs w:val="24"/>
          <w:lang w:eastAsia="zh-CN"/>
        </w:rPr>
      </w:pPr>
    </w:p>
    <w:p w14:paraId="5D23492D" w14:textId="41DAF743" w:rsidR="00FA0F4F" w:rsidRDefault="00FA0F4F" w:rsidP="00C06F8A">
      <w:pPr>
        <w:numPr>
          <w:ilvl w:val="0"/>
          <w:numId w:val="29"/>
        </w:numPr>
        <w:shd w:val="clear" w:color="auto" w:fill="FFFFFF"/>
        <w:spacing w:after="0" w:line="240" w:lineRule="auto"/>
        <w:contextualSpacing/>
        <w:jc w:val="both"/>
        <w:rPr>
          <w:rFonts w:ascii="Arial" w:eastAsia="SimSun" w:hAnsi="Arial" w:cs="Arial"/>
          <w:szCs w:val="24"/>
          <w:lang w:eastAsia="zh-CN"/>
        </w:rPr>
      </w:pPr>
      <w:r>
        <w:rPr>
          <w:rFonts w:ascii="Arial" w:eastAsia="SimSun" w:hAnsi="Arial" w:cs="Arial"/>
          <w:szCs w:val="24"/>
          <w:lang w:eastAsia="zh-CN"/>
        </w:rPr>
        <w:t xml:space="preserve">Before using this template Guide to </w:t>
      </w:r>
      <w:proofErr w:type="gramStart"/>
      <w:r>
        <w:rPr>
          <w:rFonts w:ascii="Arial" w:eastAsia="SimSun" w:hAnsi="Arial" w:cs="Arial"/>
          <w:szCs w:val="24"/>
          <w:lang w:eastAsia="zh-CN"/>
        </w:rPr>
        <w:t>Handling</w:t>
      </w:r>
      <w:proofErr w:type="gramEnd"/>
      <w:r>
        <w:rPr>
          <w:rFonts w:ascii="Arial" w:eastAsia="SimSun" w:hAnsi="Arial" w:cs="Arial"/>
          <w:szCs w:val="24"/>
          <w:lang w:eastAsia="zh-CN"/>
        </w:rPr>
        <w:t xml:space="preserve"> a Personal Data Breach, it is essential that you read these ‘Points to note’, together with the separate document, </w:t>
      </w:r>
      <w:r w:rsidR="009B3216">
        <w:rPr>
          <w:rFonts w:ascii="Arial" w:eastAsia="SimSun" w:hAnsi="Arial" w:cs="Arial"/>
          <w:szCs w:val="24"/>
          <w:lang w:eastAsia="zh-CN"/>
        </w:rPr>
        <w:t>‘</w:t>
      </w:r>
      <w:r w:rsidR="00F47956">
        <w:rPr>
          <w:rFonts w:ascii="Arial" w:eastAsia="SimSun" w:hAnsi="Arial" w:cs="Arial"/>
          <w:szCs w:val="24"/>
          <w:lang w:eastAsia="zh-CN"/>
        </w:rPr>
        <w:t>Make UK</w:t>
      </w:r>
      <w:r>
        <w:rPr>
          <w:rFonts w:ascii="Arial" w:eastAsia="SimSun" w:hAnsi="Arial" w:cs="Arial"/>
          <w:szCs w:val="24"/>
          <w:lang w:eastAsia="zh-CN"/>
        </w:rPr>
        <w:t xml:space="preserve"> Essential GDPR Templates for HR – Points to note’, which provides important information applicable to all of the t</w:t>
      </w:r>
      <w:r w:rsidR="009B3216">
        <w:rPr>
          <w:rFonts w:ascii="Arial" w:eastAsia="SimSun" w:hAnsi="Arial" w:cs="Arial"/>
          <w:szCs w:val="24"/>
          <w:lang w:eastAsia="zh-CN"/>
        </w:rPr>
        <w:t>emplate documents, including this</w:t>
      </w:r>
      <w:r>
        <w:rPr>
          <w:rFonts w:ascii="Arial" w:eastAsia="SimSun" w:hAnsi="Arial" w:cs="Arial"/>
          <w:szCs w:val="24"/>
          <w:lang w:eastAsia="zh-CN"/>
        </w:rPr>
        <w:t xml:space="preserve"> Guide</w:t>
      </w:r>
      <w:r w:rsidR="009B3216">
        <w:rPr>
          <w:rFonts w:ascii="Arial" w:eastAsia="SimSun" w:hAnsi="Arial" w:cs="Arial"/>
          <w:szCs w:val="24"/>
          <w:lang w:eastAsia="zh-CN"/>
        </w:rPr>
        <w:t xml:space="preserve">. </w:t>
      </w:r>
    </w:p>
    <w:p w14:paraId="7EA5F7D4" w14:textId="77777777" w:rsidR="00C06F8A" w:rsidRDefault="00C06F8A" w:rsidP="00C06F8A">
      <w:pPr>
        <w:shd w:val="clear" w:color="auto" w:fill="FFFFFF"/>
        <w:spacing w:after="0" w:line="240" w:lineRule="auto"/>
        <w:ind w:left="720"/>
        <w:contextualSpacing/>
        <w:jc w:val="both"/>
        <w:rPr>
          <w:rFonts w:ascii="Arial" w:eastAsia="SimSun" w:hAnsi="Arial" w:cs="Arial"/>
          <w:szCs w:val="24"/>
          <w:lang w:eastAsia="zh-CN"/>
        </w:rPr>
      </w:pPr>
    </w:p>
    <w:p w14:paraId="65531D31" w14:textId="10309328" w:rsidR="000E6FD3" w:rsidRPr="005C288C" w:rsidRDefault="00470982" w:rsidP="00A805DA">
      <w:pPr>
        <w:numPr>
          <w:ilvl w:val="0"/>
          <w:numId w:val="29"/>
        </w:numPr>
        <w:shd w:val="clear" w:color="auto" w:fill="FFFFFF"/>
        <w:spacing w:after="0" w:line="240" w:lineRule="auto"/>
        <w:contextualSpacing/>
        <w:jc w:val="both"/>
        <w:rPr>
          <w:rFonts w:ascii="Arial" w:eastAsia="SimSun" w:hAnsi="Arial" w:cs="Arial"/>
          <w:szCs w:val="24"/>
          <w:lang w:eastAsia="zh-CN"/>
        </w:rPr>
      </w:pPr>
      <w:r w:rsidRPr="005C288C">
        <w:rPr>
          <w:rFonts w:ascii="Arial" w:eastAsia="SimSun" w:hAnsi="Arial" w:cs="Arial"/>
          <w:szCs w:val="24"/>
          <w:lang w:eastAsia="zh-CN"/>
        </w:rPr>
        <w:t xml:space="preserve">This </w:t>
      </w:r>
      <w:r w:rsidR="003316F6" w:rsidRPr="005C288C">
        <w:rPr>
          <w:rFonts w:ascii="Arial" w:eastAsia="SimSun" w:hAnsi="Arial" w:cs="Arial"/>
          <w:szCs w:val="24"/>
          <w:lang w:eastAsia="zh-CN"/>
        </w:rPr>
        <w:t>Guide</w:t>
      </w:r>
      <w:r w:rsidRPr="005C288C">
        <w:rPr>
          <w:rFonts w:ascii="Arial" w:eastAsia="SimSun" w:hAnsi="Arial" w:cs="Arial"/>
          <w:szCs w:val="24"/>
          <w:lang w:eastAsia="zh-CN"/>
        </w:rPr>
        <w:t xml:space="preserve"> is </w:t>
      </w:r>
      <w:r w:rsidR="00C06F8A">
        <w:rPr>
          <w:rFonts w:ascii="Arial" w:eastAsia="SimSun" w:hAnsi="Arial" w:cs="Arial"/>
          <w:szCs w:val="24"/>
          <w:lang w:eastAsia="zh-CN"/>
        </w:rPr>
        <w:t xml:space="preserve">effectively a template internal process for handling personal data breaches. It is </w:t>
      </w:r>
      <w:r w:rsidR="003316F6" w:rsidRPr="005C288C">
        <w:rPr>
          <w:rFonts w:ascii="Arial" w:eastAsia="SimSun" w:hAnsi="Arial" w:cs="Arial"/>
          <w:szCs w:val="24"/>
          <w:lang w:eastAsia="zh-CN"/>
        </w:rPr>
        <w:t xml:space="preserve">intended </w:t>
      </w:r>
      <w:r w:rsidR="000E6FD3" w:rsidRPr="005C288C">
        <w:rPr>
          <w:rFonts w:ascii="Arial" w:eastAsia="SimSun" w:hAnsi="Arial" w:cs="Arial"/>
          <w:szCs w:val="24"/>
          <w:lang w:eastAsia="zh-CN"/>
        </w:rPr>
        <w:t>to provide</w:t>
      </w:r>
      <w:r w:rsidRPr="005C288C">
        <w:rPr>
          <w:rFonts w:ascii="Arial" w:eastAsia="SimSun" w:hAnsi="Arial" w:cs="Arial"/>
          <w:szCs w:val="24"/>
          <w:lang w:eastAsia="zh-CN"/>
        </w:rPr>
        <w:t xml:space="preserve"> </w:t>
      </w:r>
      <w:r w:rsidR="002069F6">
        <w:rPr>
          <w:rFonts w:ascii="Arial" w:eastAsia="SimSun" w:hAnsi="Arial" w:cs="Arial"/>
          <w:szCs w:val="24"/>
          <w:lang w:eastAsia="zh-CN"/>
        </w:rPr>
        <w:t xml:space="preserve">senior </w:t>
      </w:r>
      <w:r w:rsidR="003316F6" w:rsidRPr="005C288C">
        <w:rPr>
          <w:rFonts w:ascii="Arial" w:eastAsia="SimSun" w:hAnsi="Arial" w:cs="Arial"/>
          <w:szCs w:val="24"/>
          <w:lang w:eastAsia="zh-CN"/>
        </w:rPr>
        <w:t>managers</w:t>
      </w:r>
      <w:r w:rsidR="00CD1B27">
        <w:rPr>
          <w:rFonts w:ascii="Arial" w:eastAsia="SimSun" w:hAnsi="Arial" w:cs="Arial"/>
          <w:szCs w:val="24"/>
          <w:lang w:eastAsia="zh-CN"/>
        </w:rPr>
        <w:t>/HR</w:t>
      </w:r>
      <w:r w:rsidR="003316F6" w:rsidRPr="005C288C">
        <w:rPr>
          <w:rFonts w:ascii="Arial" w:eastAsia="SimSun" w:hAnsi="Arial" w:cs="Arial"/>
          <w:szCs w:val="24"/>
          <w:lang w:eastAsia="zh-CN"/>
        </w:rPr>
        <w:t xml:space="preserve"> with a detailed </w:t>
      </w:r>
      <w:r w:rsidR="000E6FD3" w:rsidRPr="005C288C">
        <w:rPr>
          <w:rFonts w:ascii="Arial" w:eastAsia="SimSun" w:hAnsi="Arial" w:cs="Arial"/>
          <w:szCs w:val="24"/>
          <w:lang w:eastAsia="zh-CN"/>
        </w:rPr>
        <w:t xml:space="preserve">explanation of </w:t>
      </w:r>
      <w:r w:rsidR="003316F6" w:rsidRPr="005C288C">
        <w:rPr>
          <w:rFonts w:ascii="Arial" w:eastAsia="SimSun" w:hAnsi="Arial" w:cs="Arial"/>
          <w:szCs w:val="24"/>
          <w:lang w:eastAsia="zh-CN"/>
        </w:rPr>
        <w:t>how to handle a personal data breach</w:t>
      </w:r>
      <w:r w:rsidR="000E6FD3" w:rsidRPr="005C288C">
        <w:rPr>
          <w:rFonts w:ascii="Arial" w:eastAsia="SimSun" w:hAnsi="Arial" w:cs="Arial"/>
          <w:szCs w:val="24"/>
          <w:lang w:eastAsia="zh-CN"/>
        </w:rPr>
        <w:t xml:space="preserve"> in accordance with the </w:t>
      </w:r>
      <w:r w:rsidR="009F697A">
        <w:rPr>
          <w:rFonts w:ascii="Arial" w:eastAsia="SimSun" w:hAnsi="Arial" w:cs="Arial"/>
          <w:szCs w:val="24"/>
          <w:lang w:eastAsia="zh-CN"/>
        </w:rPr>
        <w:t xml:space="preserve">UK </w:t>
      </w:r>
      <w:r w:rsidR="000E6FD3" w:rsidRPr="005C288C">
        <w:rPr>
          <w:rFonts w:ascii="Arial" w:eastAsia="SimSun" w:hAnsi="Arial" w:cs="Arial"/>
          <w:szCs w:val="24"/>
          <w:lang w:eastAsia="zh-CN"/>
        </w:rPr>
        <w:t xml:space="preserve">GDPR </w:t>
      </w:r>
      <w:r w:rsidR="00CF4854" w:rsidRPr="005C288C">
        <w:rPr>
          <w:rFonts w:ascii="Arial" w:eastAsia="SimSun" w:hAnsi="Arial" w:cs="Arial"/>
          <w:szCs w:val="24"/>
          <w:lang w:eastAsia="zh-CN"/>
        </w:rPr>
        <w:t>requirement</w:t>
      </w:r>
      <w:r w:rsidR="000E6FD3" w:rsidRPr="005C288C">
        <w:rPr>
          <w:rFonts w:ascii="Arial" w:eastAsia="SimSun" w:hAnsi="Arial" w:cs="Arial"/>
          <w:szCs w:val="24"/>
          <w:lang w:eastAsia="zh-CN"/>
        </w:rPr>
        <w:t xml:space="preserve"> </w:t>
      </w:r>
      <w:r w:rsidR="00CF4854" w:rsidRPr="005C288C">
        <w:rPr>
          <w:rFonts w:ascii="Arial" w:eastAsia="SimSun" w:hAnsi="Arial" w:cs="Arial"/>
          <w:szCs w:val="24"/>
          <w:lang w:eastAsia="zh-CN"/>
        </w:rPr>
        <w:t xml:space="preserve">to </w:t>
      </w:r>
      <w:r w:rsidR="000E6FD3" w:rsidRPr="005C288C">
        <w:rPr>
          <w:rFonts w:ascii="Arial" w:eastAsia="SimSun" w:hAnsi="Arial" w:cs="Arial"/>
          <w:szCs w:val="24"/>
          <w:lang w:eastAsia="zh-CN"/>
        </w:rPr>
        <w:t>notif</w:t>
      </w:r>
      <w:r w:rsidR="00CF4854" w:rsidRPr="005C288C">
        <w:rPr>
          <w:rFonts w:ascii="Arial" w:eastAsia="SimSun" w:hAnsi="Arial" w:cs="Arial"/>
          <w:szCs w:val="24"/>
          <w:lang w:eastAsia="zh-CN"/>
        </w:rPr>
        <w:t>y</w:t>
      </w:r>
      <w:r w:rsidR="000E6FD3" w:rsidRPr="005C288C">
        <w:rPr>
          <w:rFonts w:ascii="Arial" w:eastAsia="SimSun" w:hAnsi="Arial" w:cs="Arial"/>
          <w:szCs w:val="24"/>
          <w:lang w:eastAsia="zh-CN"/>
        </w:rPr>
        <w:t xml:space="preserve"> </w:t>
      </w:r>
      <w:r w:rsidR="009F697A">
        <w:rPr>
          <w:rFonts w:ascii="Arial" w:eastAsia="SimSun" w:hAnsi="Arial" w:cs="Arial"/>
          <w:szCs w:val="24"/>
          <w:lang w:eastAsia="zh-CN"/>
        </w:rPr>
        <w:t xml:space="preserve">the </w:t>
      </w:r>
      <w:r w:rsidR="009F697A" w:rsidRPr="005C288C">
        <w:rPr>
          <w:rFonts w:ascii="Arial" w:eastAsia="SimSun" w:hAnsi="Arial" w:cs="Arial"/>
          <w:szCs w:val="24"/>
          <w:lang w:eastAsia="zh-CN"/>
        </w:rPr>
        <w:t>Information Commissioner’s Office (</w:t>
      </w:r>
      <w:r w:rsidR="009F697A">
        <w:rPr>
          <w:rFonts w:ascii="Arial" w:eastAsia="SimSun" w:hAnsi="Arial" w:cs="Arial"/>
          <w:szCs w:val="24"/>
          <w:lang w:eastAsia="zh-CN"/>
        </w:rPr>
        <w:t>ICO)</w:t>
      </w:r>
      <w:r w:rsidR="000E6FD3" w:rsidRPr="005C288C">
        <w:rPr>
          <w:rFonts w:ascii="Arial" w:eastAsia="SimSun" w:hAnsi="Arial" w:cs="Arial"/>
          <w:szCs w:val="24"/>
          <w:lang w:eastAsia="zh-CN"/>
        </w:rPr>
        <w:t xml:space="preserve"> and, potentially, affected individuals</w:t>
      </w:r>
      <w:r w:rsidR="00C06F8A">
        <w:rPr>
          <w:rFonts w:ascii="Arial" w:eastAsia="SimSun" w:hAnsi="Arial" w:cs="Arial"/>
          <w:szCs w:val="24"/>
          <w:lang w:eastAsia="zh-CN"/>
        </w:rPr>
        <w:t xml:space="preserve"> and to record details of the breach</w:t>
      </w:r>
      <w:r w:rsidR="003316F6" w:rsidRPr="005C288C">
        <w:rPr>
          <w:rFonts w:ascii="Arial" w:eastAsia="SimSun" w:hAnsi="Arial" w:cs="Arial"/>
          <w:szCs w:val="24"/>
          <w:lang w:eastAsia="zh-CN"/>
        </w:rPr>
        <w:t xml:space="preserve">. </w:t>
      </w:r>
      <w:r w:rsidR="006F0FC7" w:rsidRPr="005C288C">
        <w:rPr>
          <w:rFonts w:ascii="Arial" w:eastAsia="SimSun" w:hAnsi="Arial" w:cs="Arial"/>
          <w:szCs w:val="24"/>
          <w:lang w:eastAsia="zh-CN"/>
        </w:rPr>
        <w:t>It is not intended to be distributed to all staff.</w:t>
      </w:r>
    </w:p>
    <w:p w14:paraId="25C45EAB" w14:textId="77777777" w:rsidR="000E6FD3" w:rsidRPr="005C288C" w:rsidRDefault="000E6FD3" w:rsidP="00490830">
      <w:pPr>
        <w:shd w:val="clear" w:color="auto" w:fill="FFFFFF"/>
        <w:spacing w:after="0" w:line="240" w:lineRule="auto"/>
        <w:ind w:left="720"/>
        <w:contextualSpacing/>
        <w:rPr>
          <w:rFonts w:ascii="Arial" w:eastAsia="SimSun" w:hAnsi="Arial" w:cs="Arial"/>
          <w:szCs w:val="24"/>
          <w:lang w:eastAsia="zh-CN"/>
        </w:rPr>
      </w:pPr>
    </w:p>
    <w:p w14:paraId="03F3E0E7" w14:textId="06E5F2AC" w:rsidR="00EF359F" w:rsidRPr="005C288C" w:rsidRDefault="006F0FC7" w:rsidP="00A805DA">
      <w:pPr>
        <w:numPr>
          <w:ilvl w:val="0"/>
          <w:numId w:val="29"/>
        </w:numPr>
        <w:shd w:val="clear" w:color="auto" w:fill="FFFFFF"/>
        <w:spacing w:after="0" w:line="240" w:lineRule="auto"/>
        <w:contextualSpacing/>
        <w:jc w:val="both"/>
        <w:rPr>
          <w:rFonts w:ascii="Arial" w:eastAsia="SimSun" w:hAnsi="Arial" w:cs="Arial"/>
          <w:szCs w:val="24"/>
          <w:lang w:eastAsia="zh-CN"/>
        </w:rPr>
      </w:pPr>
      <w:proofErr w:type="gramStart"/>
      <w:r w:rsidRPr="005C288C">
        <w:rPr>
          <w:rFonts w:ascii="Arial" w:eastAsia="SimSun" w:hAnsi="Arial" w:cs="Arial"/>
          <w:szCs w:val="24"/>
          <w:lang w:eastAsia="zh-CN"/>
        </w:rPr>
        <w:t>Taking into account</w:t>
      </w:r>
      <w:proofErr w:type="gramEnd"/>
      <w:r w:rsidRPr="005C288C">
        <w:rPr>
          <w:rFonts w:ascii="Arial" w:eastAsia="SimSun" w:hAnsi="Arial" w:cs="Arial"/>
          <w:szCs w:val="24"/>
          <w:lang w:eastAsia="zh-CN"/>
        </w:rPr>
        <w:t xml:space="preserve"> the security implications of a personal data breach, o</w:t>
      </w:r>
      <w:r w:rsidR="000E6FD3" w:rsidRPr="005C288C">
        <w:rPr>
          <w:rFonts w:ascii="Arial" w:eastAsia="SimSun" w:hAnsi="Arial" w:cs="Arial"/>
          <w:szCs w:val="24"/>
          <w:lang w:eastAsia="zh-CN"/>
        </w:rPr>
        <w:t xml:space="preserve">ur </w:t>
      </w:r>
      <w:r w:rsidR="003316F6" w:rsidRPr="005C288C">
        <w:rPr>
          <w:rFonts w:ascii="Arial" w:eastAsia="SimSun" w:hAnsi="Arial" w:cs="Arial"/>
          <w:szCs w:val="24"/>
          <w:lang w:eastAsia="zh-CN"/>
        </w:rPr>
        <w:t xml:space="preserve">recommendation </w:t>
      </w:r>
      <w:r w:rsidR="000E6FD3" w:rsidRPr="005C288C">
        <w:rPr>
          <w:rFonts w:ascii="Arial" w:eastAsia="SimSun" w:hAnsi="Arial" w:cs="Arial"/>
          <w:szCs w:val="24"/>
          <w:lang w:eastAsia="zh-CN"/>
        </w:rPr>
        <w:t xml:space="preserve">would be that the compliance </w:t>
      </w:r>
      <w:r w:rsidR="00EF359F" w:rsidRPr="005C288C">
        <w:rPr>
          <w:rFonts w:ascii="Arial" w:eastAsia="SimSun" w:hAnsi="Arial" w:cs="Arial"/>
          <w:szCs w:val="24"/>
          <w:lang w:eastAsia="zh-CN"/>
        </w:rPr>
        <w:t xml:space="preserve">procedures </w:t>
      </w:r>
      <w:r w:rsidR="000E6FD3" w:rsidRPr="005C288C">
        <w:rPr>
          <w:rFonts w:ascii="Arial" w:eastAsia="SimSun" w:hAnsi="Arial" w:cs="Arial"/>
          <w:szCs w:val="24"/>
          <w:lang w:eastAsia="zh-CN"/>
        </w:rPr>
        <w:t xml:space="preserve">and </w:t>
      </w:r>
      <w:r w:rsidR="00EF359F" w:rsidRPr="005C288C">
        <w:rPr>
          <w:rFonts w:ascii="Arial" w:eastAsia="SimSun" w:hAnsi="Arial" w:cs="Arial"/>
          <w:szCs w:val="24"/>
          <w:lang w:eastAsia="zh-CN"/>
        </w:rPr>
        <w:t xml:space="preserve">related </w:t>
      </w:r>
      <w:r w:rsidR="000E6FD3" w:rsidRPr="005C288C">
        <w:rPr>
          <w:rFonts w:ascii="Arial" w:eastAsia="SimSun" w:hAnsi="Arial" w:cs="Arial"/>
          <w:szCs w:val="24"/>
          <w:lang w:eastAsia="zh-CN"/>
        </w:rPr>
        <w:t xml:space="preserve">decision-making </w:t>
      </w:r>
      <w:r w:rsidRPr="005C288C">
        <w:rPr>
          <w:rFonts w:ascii="Arial" w:eastAsia="SimSun" w:hAnsi="Arial" w:cs="Arial"/>
          <w:szCs w:val="24"/>
          <w:lang w:eastAsia="zh-CN"/>
        </w:rPr>
        <w:t>set out in this Guide should be confined to senior managers</w:t>
      </w:r>
      <w:r w:rsidR="002069F6">
        <w:rPr>
          <w:rFonts w:ascii="Arial" w:eastAsia="SimSun" w:hAnsi="Arial" w:cs="Arial"/>
          <w:szCs w:val="24"/>
          <w:lang w:eastAsia="zh-CN"/>
        </w:rPr>
        <w:t>/HR</w:t>
      </w:r>
      <w:r w:rsidR="00D06EF6" w:rsidRPr="005C288C">
        <w:rPr>
          <w:rFonts w:ascii="Arial" w:eastAsia="SimSun" w:hAnsi="Arial" w:cs="Arial"/>
          <w:szCs w:val="24"/>
          <w:lang w:eastAsia="zh-CN"/>
        </w:rPr>
        <w:t xml:space="preserve"> (in collaboration with </w:t>
      </w:r>
      <w:r w:rsidR="002069F6" w:rsidRPr="002069F6">
        <w:rPr>
          <w:rFonts w:ascii="Arial" w:eastAsia="SimSun" w:hAnsi="Arial" w:cs="Arial"/>
          <w:szCs w:val="24"/>
          <w:lang w:eastAsia="zh-CN"/>
        </w:rPr>
        <w:t>Data Protection Officer/Data Protection Team/Data Protection Lead</w:t>
      </w:r>
      <w:r w:rsidR="002069F6">
        <w:rPr>
          <w:rFonts w:ascii="Arial" w:eastAsia="SimSun" w:hAnsi="Arial" w:cs="Arial"/>
          <w:szCs w:val="24"/>
          <w:lang w:eastAsia="zh-CN"/>
        </w:rPr>
        <w:t>).</w:t>
      </w:r>
    </w:p>
    <w:p w14:paraId="3A8A5F34" w14:textId="77777777" w:rsidR="00EF359F" w:rsidRPr="005C288C" w:rsidRDefault="00EF359F" w:rsidP="00490830">
      <w:pPr>
        <w:shd w:val="clear" w:color="auto" w:fill="FFFFFF"/>
        <w:spacing w:after="0" w:line="240" w:lineRule="auto"/>
        <w:ind w:left="720"/>
        <w:contextualSpacing/>
        <w:rPr>
          <w:rFonts w:ascii="Arial" w:eastAsia="SimSun" w:hAnsi="Arial" w:cs="Arial"/>
          <w:szCs w:val="24"/>
          <w:lang w:eastAsia="zh-CN"/>
        </w:rPr>
      </w:pPr>
    </w:p>
    <w:p w14:paraId="6FC57E7A" w14:textId="4AF79336" w:rsidR="00BD55FF" w:rsidRPr="005C288C" w:rsidRDefault="00EF359F" w:rsidP="00A805DA">
      <w:pPr>
        <w:numPr>
          <w:ilvl w:val="0"/>
          <w:numId w:val="29"/>
        </w:numPr>
        <w:shd w:val="clear" w:color="auto" w:fill="FFFFFF"/>
        <w:spacing w:after="0" w:line="240" w:lineRule="auto"/>
        <w:contextualSpacing/>
        <w:jc w:val="both"/>
        <w:rPr>
          <w:rFonts w:ascii="Arial" w:eastAsia="SimSun" w:hAnsi="Arial" w:cs="Arial"/>
          <w:szCs w:val="24"/>
          <w:lang w:eastAsia="zh-CN"/>
        </w:rPr>
      </w:pPr>
      <w:r w:rsidRPr="005C288C">
        <w:rPr>
          <w:rFonts w:ascii="Arial" w:eastAsia="SimSun" w:hAnsi="Arial" w:cs="Arial"/>
          <w:szCs w:val="24"/>
          <w:lang w:eastAsia="zh-CN"/>
        </w:rPr>
        <w:t>Al</w:t>
      </w:r>
      <w:r w:rsidR="006F0FC7" w:rsidRPr="005C288C">
        <w:rPr>
          <w:rFonts w:ascii="Arial" w:eastAsia="SimSun" w:hAnsi="Arial" w:cs="Arial"/>
          <w:szCs w:val="24"/>
          <w:lang w:eastAsia="zh-CN"/>
        </w:rPr>
        <w:t>though th</w:t>
      </w:r>
      <w:r w:rsidR="00273EC0" w:rsidRPr="005C288C">
        <w:rPr>
          <w:rFonts w:ascii="Arial" w:eastAsia="SimSun" w:hAnsi="Arial" w:cs="Arial"/>
          <w:szCs w:val="24"/>
          <w:lang w:eastAsia="zh-CN"/>
        </w:rPr>
        <w:t>is</w:t>
      </w:r>
      <w:r w:rsidR="006F0FC7" w:rsidRPr="005C288C">
        <w:rPr>
          <w:rFonts w:ascii="Arial" w:eastAsia="SimSun" w:hAnsi="Arial" w:cs="Arial"/>
          <w:szCs w:val="24"/>
          <w:lang w:eastAsia="zh-CN"/>
        </w:rPr>
        <w:t xml:space="preserve"> Guide is not designed to be distributed </w:t>
      </w:r>
      <w:r w:rsidRPr="005C288C">
        <w:rPr>
          <w:rFonts w:ascii="Arial" w:eastAsia="SimSun" w:hAnsi="Arial" w:cs="Arial"/>
          <w:szCs w:val="24"/>
          <w:lang w:eastAsia="zh-CN"/>
        </w:rPr>
        <w:t>throughout the workforce</w:t>
      </w:r>
      <w:r w:rsidR="00804DEA" w:rsidRPr="005C288C">
        <w:rPr>
          <w:rFonts w:ascii="Arial" w:eastAsia="SimSun" w:hAnsi="Arial" w:cs="Arial"/>
          <w:szCs w:val="24"/>
          <w:lang w:eastAsia="zh-CN"/>
        </w:rPr>
        <w:t>,</w:t>
      </w:r>
      <w:r w:rsidRPr="005C288C">
        <w:rPr>
          <w:rFonts w:ascii="Arial" w:eastAsia="SimSun" w:hAnsi="Arial" w:cs="Arial"/>
          <w:szCs w:val="24"/>
          <w:lang w:eastAsia="zh-CN"/>
        </w:rPr>
        <w:t xml:space="preserve"> it is very important that all staff are trained to be able to identify a potential personal data breach. They must also be made aware of what the employer expects of them</w:t>
      </w:r>
      <w:r w:rsidR="000E6FD3" w:rsidRPr="005C288C">
        <w:rPr>
          <w:rFonts w:ascii="Arial" w:eastAsia="SimSun" w:hAnsi="Arial" w:cs="Arial"/>
          <w:szCs w:val="24"/>
          <w:lang w:eastAsia="zh-CN"/>
        </w:rPr>
        <w:t xml:space="preserve"> </w:t>
      </w:r>
      <w:r w:rsidRPr="005C288C">
        <w:rPr>
          <w:rFonts w:ascii="Arial" w:eastAsia="SimSun" w:hAnsi="Arial" w:cs="Arial"/>
          <w:szCs w:val="24"/>
          <w:lang w:eastAsia="zh-CN"/>
        </w:rPr>
        <w:t xml:space="preserve">when </w:t>
      </w:r>
      <w:r w:rsidR="00273EC0" w:rsidRPr="005C288C">
        <w:rPr>
          <w:rFonts w:ascii="Arial" w:eastAsia="SimSun" w:hAnsi="Arial" w:cs="Arial"/>
          <w:szCs w:val="24"/>
          <w:lang w:eastAsia="zh-CN"/>
        </w:rPr>
        <w:t xml:space="preserve">they </w:t>
      </w:r>
      <w:r w:rsidRPr="005C288C">
        <w:rPr>
          <w:rFonts w:ascii="Arial" w:eastAsia="SimSun" w:hAnsi="Arial" w:cs="Arial"/>
          <w:szCs w:val="24"/>
          <w:lang w:eastAsia="zh-CN"/>
        </w:rPr>
        <w:t>identify a breach</w:t>
      </w:r>
      <w:r w:rsidR="00522286" w:rsidRPr="005C288C">
        <w:rPr>
          <w:rFonts w:ascii="Arial" w:eastAsia="SimSun" w:hAnsi="Arial" w:cs="Arial"/>
          <w:szCs w:val="24"/>
          <w:lang w:eastAsia="zh-CN"/>
        </w:rPr>
        <w:t xml:space="preserve"> and how to alert the appropriate b</w:t>
      </w:r>
      <w:r w:rsidR="00764F7E" w:rsidRPr="005C288C">
        <w:rPr>
          <w:rFonts w:ascii="Arial" w:eastAsia="SimSun" w:hAnsi="Arial" w:cs="Arial"/>
          <w:szCs w:val="24"/>
          <w:lang w:eastAsia="zh-CN"/>
        </w:rPr>
        <w:t>odies</w:t>
      </w:r>
      <w:r w:rsidR="00522286" w:rsidRPr="005C288C">
        <w:rPr>
          <w:rFonts w:ascii="Arial" w:eastAsia="SimSun" w:hAnsi="Arial" w:cs="Arial"/>
          <w:szCs w:val="24"/>
          <w:lang w:eastAsia="zh-CN"/>
        </w:rPr>
        <w:t>. These expectations and obligations apply to any personal data breach</w:t>
      </w:r>
      <w:r w:rsidR="00273EC0" w:rsidRPr="005C288C">
        <w:rPr>
          <w:rFonts w:ascii="Arial" w:eastAsia="SimSun" w:hAnsi="Arial" w:cs="Arial"/>
          <w:szCs w:val="24"/>
          <w:lang w:eastAsia="zh-CN"/>
        </w:rPr>
        <w:t>,</w:t>
      </w:r>
      <w:r w:rsidR="00522286" w:rsidRPr="005C288C">
        <w:rPr>
          <w:rFonts w:ascii="Arial" w:eastAsia="SimSun" w:hAnsi="Arial" w:cs="Arial"/>
          <w:szCs w:val="24"/>
          <w:lang w:eastAsia="zh-CN"/>
        </w:rPr>
        <w:t xml:space="preserve"> whether it concerns other </w:t>
      </w:r>
      <w:r w:rsidR="00804DEA" w:rsidRPr="005C288C">
        <w:rPr>
          <w:rFonts w:ascii="Arial" w:eastAsia="SimSun" w:hAnsi="Arial" w:cs="Arial"/>
          <w:szCs w:val="24"/>
          <w:lang w:eastAsia="zh-CN"/>
        </w:rPr>
        <w:t>employees</w:t>
      </w:r>
      <w:r w:rsidR="00522286" w:rsidRPr="005C288C">
        <w:rPr>
          <w:rFonts w:ascii="Arial" w:eastAsia="SimSun" w:hAnsi="Arial" w:cs="Arial"/>
          <w:szCs w:val="24"/>
          <w:lang w:eastAsia="zh-CN"/>
        </w:rPr>
        <w:t>, customers, suppliers</w:t>
      </w:r>
      <w:r w:rsidR="00273EC0" w:rsidRPr="005C288C">
        <w:rPr>
          <w:rFonts w:ascii="Arial" w:eastAsia="SimSun" w:hAnsi="Arial" w:cs="Arial"/>
          <w:szCs w:val="24"/>
          <w:lang w:eastAsia="zh-CN"/>
        </w:rPr>
        <w:t>,</w:t>
      </w:r>
      <w:r w:rsidR="00522286" w:rsidRPr="005C288C">
        <w:rPr>
          <w:rFonts w:ascii="Arial" w:eastAsia="SimSun" w:hAnsi="Arial" w:cs="Arial"/>
          <w:szCs w:val="24"/>
          <w:lang w:eastAsia="zh-CN"/>
        </w:rPr>
        <w:t xml:space="preserve"> or other third parties.</w:t>
      </w:r>
      <w:r w:rsidR="00804DEA" w:rsidRPr="005C288C">
        <w:rPr>
          <w:rFonts w:ascii="Arial" w:eastAsia="SimSun" w:hAnsi="Arial" w:cs="Arial"/>
          <w:szCs w:val="24"/>
          <w:lang w:eastAsia="zh-CN"/>
        </w:rPr>
        <w:t xml:space="preserve"> We therefore</w:t>
      </w:r>
      <w:r w:rsidR="00764F7E" w:rsidRPr="005C288C">
        <w:rPr>
          <w:rFonts w:ascii="Arial" w:eastAsia="SimSun" w:hAnsi="Arial" w:cs="Arial"/>
          <w:szCs w:val="24"/>
          <w:lang w:eastAsia="zh-CN"/>
        </w:rPr>
        <w:t xml:space="preserve"> </w:t>
      </w:r>
      <w:r w:rsidR="00804DEA" w:rsidRPr="005C288C">
        <w:rPr>
          <w:rFonts w:ascii="Arial" w:eastAsia="SimSun" w:hAnsi="Arial" w:cs="Arial"/>
          <w:lang w:eastAsia="zh-CN"/>
        </w:rPr>
        <w:t>recommend that employers also have in place an organisation-wide data protection policy</w:t>
      </w:r>
      <w:r w:rsidR="009F697A">
        <w:rPr>
          <w:rFonts w:ascii="Arial" w:eastAsia="SimSun" w:hAnsi="Arial" w:cs="Arial"/>
          <w:lang w:eastAsia="zh-CN"/>
        </w:rPr>
        <w:t>, such as our GDPR Template: Data Protection Policy,</w:t>
      </w:r>
      <w:r w:rsidR="00804DEA" w:rsidRPr="005C288C">
        <w:rPr>
          <w:rFonts w:ascii="Arial" w:eastAsia="SimSun" w:hAnsi="Arial" w:cs="Arial"/>
          <w:lang w:eastAsia="zh-CN"/>
        </w:rPr>
        <w:t xml:space="preserve"> which (among other things) </w:t>
      </w:r>
      <w:r w:rsidR="00764F7E" w:rsidRPr="005C288C">
        <w:rPr>
          <w:rFonts w:ascii="Arial" w:eastAsia="SimSun" w:hAnsi="Arial" w:cs="Arial"/>
          <w:szCs w:val="24"/>
          <w:lang w:eastAsia="zh-CN"/>
        </w:rPr>
        <w:t>sets out these requirements</w:t>
      </w:r>
      <w:r w:rsidR="00804DEA" w:rsidRPr="005C288C">
        <w:rPr>
          <w:rFonts w:ascii="Arial" w:eastAsia="SimSun" w:hAnsi="Arial" w:cs="Arial"/>
          <w:szCs w:val="24"/>
          <w:lang w:eastAsia="zh-CN"/>
        </w:rPr>
        <w:t xml:space="preserve"> and </w:t>
      </w:r>
      <w:r w:rsidR="00273EC0" w:rsidRPr="005C288C">
        <w:rPr>
          <w:rFonts w:ascii="Arial" w:eastAsia="SimSun" w:hAnsi="Arial" w:cs="Arial"/>
          <w:szCs w:val="24"/>
          <w:lang w:eastAsia="zh-CN"/>
        </w:rPr>
        <w:t xml:space="preserve">emphasises their importance. We would also suggest that employers </w:t>
      </w:r>
      <w:r w:rsidR="00804DEA" w:rsidRPr="005C288C">
        <w:rPr>
          <w:rFonts w:ascii="Arial" w:eastAsia="SimSun" w:hAnsi="Arial" w:cs="Arial"/>
          <w:szCs w:val="24"/>
          <w:lang w:eastAsia="zh-CN"/>
        </w:rPr>
        <w:t>reinforce the</w:t>
      </w:r>
      <w:r w:rsidR="00273EC0" w:rsidRPr="005C288C">
        <w:rPr>
          <w:rFonts w:ascii="Arial" w:eastAsia="SimSun" w:hAnsi="Arial" w:cs="Arial"/>
          <w:szCs w:val="24"/>
          <w:lang w:eastAsia="zh-CN"/>
        </w:rPr>
        <w:t>se</w:t>
      </w:r>
      <w:r w:rsidR="00804DEA" w:rsidRPr="005C288C">
        <w:rPr>
          <w:rFonts w:ascii="Arial" w:eastAsia="SimSun" w:hAnsi="Arial" w:cs="Arial"/>
          <w:szCs w:val="24"/>
          <w:lang w:eastAsia="zh-CN"/>
        </w:rPr>
        <w:t xml:space="preserve"> message</w:t>
      </w:r>
      <w:r w:rsidR="00273EC0" w:rsidRPr="005C288C">
        <w:rPr>
          <w:rFonts w:ascii="Arial" w:eastAsia="SimSun" w:hAnsi="Arial" w:cs="Arial"/>
          <w:szCs w:val="24"/>
          <w:lang w:eastAsia="zh-CN"/>
        </w:rPr>
        <w:t>s</w:t>
      </w:r>
      <w:r w:rsidR="00764F7E" w:rsidRPr="005C288C">
        <w:rPr>
          <w:rFonts w:ascii="Arial" w:eastAsia="SimSun" w:hAnsi="Arial" w:cs="Arial"/>
          <w:szCs w:val="24"/>
          <w:lang w:eastAsia="zh-CN"/>
        </w:rPr>
        <w:t xml:space="preserve"> through regular </w:t>
      </w:r>
      <w:r w:rsidR="00273EC0" w:rsidRPr="005C288C">
        <w:rPr>
          <w:rFonts w:ascii="Arial" w:eastAsia="SimSun" w:hAnsi="Arial" w:cs="Arial"/>
          <w:szCs w:val="24"/>
          <w:lang w:eastAsia="zh-CN"/>
        </w:rPr>
        <w:t xml:space="preserve">staff </w:t>
      </w:r>
      <w:r w:rsidR="00764F7E" w:rsidRPr="005C288C">
        <w:rPr>
          <w:rFonts w:ascii="Arial" w:eastAsia="SimSun" w:hAnsi="Arial" w:cs="Arial"/>
          <w:szCs w:val="24"/>
          <w:lang w:eastAsia="zh-CN"/>
        </w:rPr>
        <w:t>training.</w:t>
      </w:r>
    </w:p>
    <w:p w14:paraId="6DAB78C6" w14:textId="77777777" w:rsidR="00BD55FF" w:rsidRPr="005C288C" w:rsidRDefault="00BD55FF" w:rsidP="00A805DA">
      <w:pPr>
        <w:shd w:val="clear" w:color="auto" w:fill="FFFFFF"/>
        <w:spacing w:after="0" w:line="240" w:lineRule="auto"/>
        <w:ind w:left="720"/>
        <w:contextualSpacing/>
        <w:jc w:val="both"/>
        <w:rPr>
          <w:rFonts w:ascii="Arial" w:eastAsia="SimSun" w:hAnsi="Arial" w:cs="Arial"/>
          <w:szCs w:val="24"/>
          <w:lang w:eastAsia="zh-CN"/>
        </w:rPr>
      </w:pPr>
    </w:p>
    <w:p w14:paraId="39060953" w14:textId="33C1E0CC" w:rsidR="00BD55FF" w:rsidRPr="00CE3630" w:rsidRDefault="00BD55FF" w:rsidP="00CE3630">
      <w:pPr>
        <w:numPr>
          <w:ilvl w:val="0"/>
          <w:numId w:val="29"/>
        </w:numPr>
        <w:shd w:val="clear" w:color="auto" w:fill="FFFFFF"/>
        <w:spacing w:after="0" w:line="240" w:lineRule="auto"/>
        <w:contextualSpacing/>
        <w:jc w:val="both"/>
        <w:rPr>
          <w:rFonts w:ascii="Arial" w:eastAsia="SimSun" w:hAnsi="Arial" w:cs="Arial"/>
          <w:szCs w:val="24"/>
          <w:lang w:eastAsia="zh-CN"/>
        </w:rPr>
      </w:pPr>
      <w:r w:rsidRPr="005C288C">
        <w:rPr>
          <w:rFonts w:ascii="Arial" w:eastAsia="SimSun" w:hAnsi="Arial" w:cs="Arial"/>
          <w:szCs w:val="24"/>
          <w:lang w:eastAsia="zh-CN"/>
        </w:rPr>
        <w:t>T</w:t>
      </w:r>
      <w:r w:rsidR="00764F7E" w:rsidRPr="005C288C">
        <w:rPr>
          <w:rFonts w:ascii="Arial" w:eastAsia="SimSun" w:hAnsi="Arial" w:cs="Arial"/>
          <w:szCs w:val="24"/>
          <w:lang w:eastAsia="zh-CN"/>
        </w:rPr>
        <w:t xml:space="preserve">here is no express statutory obligation to have a written </w:t>
      </w:r>
      <w:r w:rsidR="00C06F8A">
        <w:rPr>
          <w:rFonts w:ascii="Arial" w:eastAsia="SimSun" w:hAnsi="Arial" w:cs="Arial"/>
          <w:szCs w:val="24"/>
          <w:lang w:eastAsia="zh-CN"/>
        </w:rPr>
        <w:t>process</w:t>
      </w:r>
      <w:r w:rsidR="00C43016">
        <w:rPr>
          <w:rFonts w:ascii="Arial" w:eastAsia="SimSun" w:hAnsi="Arial" w:cs="Arial"/>
          <w:szCs w:val="24"/>
          <w:lang w:eastAsia="zh-CN"/>
        </w:rPr>
        <w:t>, such as this Guide,</w:t>
      </w:r>
      <w:r w:rsidR="009B3216">
        <w:rPr>
          <w:rFonts w:ascii="Arial" w:eastAsia="SimSun" w:hAnsi="Arial" w:cs="Arial"/>
          <w:szCs w:val="24"/>
          <w:lang w:eastAsia="zh-CN"/>
        </w:rPr>
        <w:t xml:space="preserve"> </w:t>
      </w:r>
      <w:r w:rsidR="00764F7E" w:rsidRPr="005C288C">
        <w:rPr>
          <w:rFonts w:ascii="Arial" w:eastAsia="SimSun" w:hAnsi="Arial" w:cs="Arial"/>
          <w:szCs w:val="24"/>
          <w:lang w:eastAsia="zh-CN"/>
        </w:rPr>
        <w:t>for hand</w:t>
      </w:r>
      <w:r w:rsidRPr="005C288C">
        <w:rPr>
          <w:rFonts w:ascii="Arial" w:eastAsia="SimSun" w:hAnsi="Arial" w:cs="Arial"/>
          <w:szCs w:val="24"/>
          <w:lang w:eastAsia="zh-CN"/>
        </w:rPr>
        <w:t xml:space="preserve">ling personal data breaches. However, it </w:t>
      </w:r>
      <w:r w:rsidR="00764F7E" w:rsidRPr="005C288C">
        <w:rPr>
          <w:rFonts w:ascii="Arial" w:eastAsia="SimSun" w:hAnsi="Arial" w:cs="Arial"/>
          <w:szCs w:val="24"/>
          <w:lang w:eastAsia="zh-CN"/>
        </w:rPr>
        <w:t xml:space="preserve">is recommended as good practice </w:t>
      </w:r>
      <w:r w:rsidRPr="005C288C">
        <w:rPr>
          <w:rFonts w:ascii="Arial" w:eastAsia="SimSun" w:hAnsi="Arial" w:cs="Arial"/>
          <w:szCs w:val="24"/>
          <w:lang w:eastAsia="zh-CN"/>
        </w:rPr>
        <w:t>in guidance produced by the ICO</w:t>
      </w:r>
      <w:r w:rsidR="005957A7">
        <w:rPr>
          <w:rFonts w:ascii="Arial" w:eastAsia="SimSun" w:hAnsi="Arial" w:cs="Arial"/>
          <w:szCs w:val="24"/>
          <w:lang w:eastAsia="zh-CN"/>
        </w:rPr>
        <w:t xml:space="preserve">, including the Accountability Framework (available here: </w:t>
      </w:r>
      <w:hyperlink r:id="rId11" w:history="1">
        <w:r w:rsidR="00CE3630" w:rsidRPr="003C1614">
          <w:rPr>
            <w:rStyle w:val="Hyperlink"/>
            <w:rFonts w:ascii="Arial" w:eastAsia="SimSun" w:hAnsi="Arial" w:cs="Arial"/>
            <w:szCs w:val="24"/>
            <w:lang w:eastAsia="zh-CN"/>
          </w:rPr>
          <w:t>https://ico.org.uk/for-organisations/uk-gdpr-guidance-and-resources/accountability-and-governance/accountability-framework/breach-response-and-monitoring/</w:t>
        </w:r>
      </w:hyperlink>
      <w:r w:rsidR="005957A7" w:rsidRPr="00CE3630">
        <w:rPr>
          <w:rFonts w:ascii="Arial" w:eastAsia="SimSun" w:hAnsi="Arial" w:cs="Arial"/>
          <w:szCs w:val="24"/>
          <w:lang w:eastAsia="zh-CN"/>
        </w:rPr>
        <w:t>)</w:t>
      </w:r>
      <w:r w:rsidRPr="00CE3630">
        <w:rPr>
          <w:rFonts w:ascii="Arial" w:eastAsia="SimSun" w:hAnsi="Arial" w:cs="Arial"/>
          <w:szCs w:val="24"/>
          <w:lang w:eastAsia="zh-CN"/>
        </w:rPr>
        <w:t xml:space="preserve">. </w:t>
      </w:r>
    </w:p>
    <w:p w14:paraId="05696A85" w14:textId="77777777" w:rsidR="00BA3AF3" w:rsidRDefault="00BA3AF3" w:rsidP="00A805DA">
      <w:pPr>
        <w:shd w:val="clear" w:color="auto" w:fill="FFFFFF"/>
        <w:spacing w:after="0" w:line="240" w:lineRule="auto"/>
        <w:ind w:left="720"/>
        <w:contextualSpacing/>
        <w:jc w:val="both"/>
        <w:rPr>
          <w:rFonts w:ascii="Arial" w:eastAsia="SimSun" w:hAnsi="Arial" w:cs="Arial"/>
          <w:szCs w:val="24"/>
          <w:lang w:eastAsia="zh-CN"/>
        </w:rPr>
      </w:pPr>
    </w:p>
    <w:p w14:paraId="072ECC38" w14:textId="07672602" w:rsidR="00BA3AF3" w:rsidRDefault="000B4512" w:rsidP="00A805DA">
      <w:pPr>
        <w:numPr>
          <w:ilvl w:val="0"/>
          <w:numId w:val="29"/>
        </w:numPr>
        <w:shd w:val="clear" w:color="auto" w:fill="FFFFFF"/>
        <w:spacing w:after="0" w:line="240" w:lineRule="auto"/>
        <w:contextualSpacing/>
        <w:jc w:val="both"/>
        <w:rPr>
          <w:rFonts w:ascii="Arial" w:eastAsia="SimSun" w:hAnsi="Arial" w:cs="Arial"/>
          <w:szCs w:val="24"/>
          <w:lang w:eastAsia="zh-CN"/>
        </w:rPr>
      </w:pPr>
      <w:r w:rsidRPr="00BA3AF3">
        <w:rPr>
          <w:rFonts w:ascii="Arial" w:eastAsia="SimSun" w:hAnsi="Arial" w:cs="Arial"/>
          <w:szCs w:val="24"/>
          <w:lang w:eastAsia="zh-CN"/>
        </w:rPr>
        <w:t xml:space="preserve">The definition of </w:t>
      </w:r>
      <w:r w:rsidR="00F90271" w:rsidRPr="00BA3AF3">
        <w:rPr>
          <w:rFonts w:ascii="Arial" w:eastAsia="SimSun" w:hAnsi="Arial" w:cs="Arial"/>
          <w:szCs w:val="24"/>
          <w:lang w:eastAsia="zh-CN"/>
        </w:rPr>
        <w:t>‘</w:t>
      </w:r>
      <w:r w:rsidRPr="00BA3AF3">
        <w:rPr>
          <w:rFonts w:ascii="Arial" w:eastAsia="SimSun" w:hAnsi="Arial" w:cs="Arial"/>
          <w:szCs w:val="24"/>
          <w:lang w:eastAsia="zh-CN"/>
        </w:rPr>
        <w:t>special category data</w:t>
      </w:r>
      <w:r w:rsidR="00F90271" w:rsidRPr="00BA3AF3">
        <w:rPr>
          <w:rFonts w:ascii="Arial" w:eastAsia="SimSun" w:hAnsi="Arial" w:cs="Arial"/>
          <w:szCs w:val="24"/>
          <w:lang w:eastAsia="zh-CN"/>
        </w:rPr>
        <w:t>’</w:t>
      </w:r>
      <w:r w:rsidRPr="00BA3AF3">
        <w:rPr>
          <w:rFonts w:ascii="Arial" w:eastAsia="SimSun" w:hAnsi="Arial" w:cs="Arial"/>
          <w:szCs w:val="24"/>
          <w:lang w:eastAsia="zh-CN"/>
        </w:rPr>
        <w:t xml:space="preserve"> which </w:t>
      </w:r>
      <w:r w:rsidR="00F90271" w:rsidRPr="00BA3AF3">
        <w:rPr>
          <w:rFonts w:ascii="Arial" w:eastAsia="SimSun" w:hAnsi="Arial" w:cs="Arial"/>
          <w:szCs w:val="24"/>
          <w:lang w:eastAsia="zh-CN"/>
        </w:rPr>
        <w:t>has been used in th</w:t>
      </w:r>
      <w:r w:rsidR="00F47956">
        <w:rPr>
          <w:rFonts w:ascii="Arial" w:eastAsia="SimSun" w:hAnsi="Arial" w:cs="Arial"/>
          <w:szCs w:val="24"/>
          <w:lang w:eastAsia="zh-CN"/>
        </w:rPr>
        <w:t>is</w:t>
      </w:r>
      <w:r w:rsidR="00F90271" w:rsidRPr="00BA3AF3">
        <w:rPr>
          <w:rFonts w:ascii="Arial" w:eastAsia="SimSun" w:hAnsi="Arial" w:cs="Arial"/>
          <w:szCs w:val="24"/>
          <w:lang w:eastAsia="zh-CN"/>
        </w:rPr>
        <w:t xml:space="preserve"> Guide includes data relating to individuals’ </w:t>
      </w:r>
      <w:r w:rsidRPr="00BA3AF3">
        <w:rPr>
          <w:rFonts w:ascii="Arial" w:eastAsia="SimSun" w:hAnsi="Arial" w:cs="Arial"/>
          <w:szCs w:val="24"/>
          <w:lang w:eastAsia="zh-CN"/>
        </w:rPr>
        <w:t>criminal convictions or offences data</w:t>
      </w:r>
      <w:r w:rsidR="00F90271" w:rsidRPr="00BA3AF3">
        <w:rPr>
          <w:rFonts w:ascii="Arial" w:eastAsia="SimSun" w:hAnsi="Arial" w:cs="Arial"/>
          <w:szCs w:val="24"/>
          <w:lang w:eastAsia="zh-CN"/>
        </w:rPr>
        <w:t xml:space="preserve">. While the </w:t>
      </w:r>
      <w:r w:rsidR="009F697A">
        <w:rPr>
          <w:rFonts w:ascii="Arial" w:eastAsia="SimSun" w:hAnsi="Arial" w:cs="Arial"/>
          <w:szCs w:val="24"/>
          <w:lang w:eastAsia="zh-CN"/>
        </w:rPr>
        <w:t xml:space="preserve">UK </w:t>
      </w:r>
      <w:r w:rsidR="00F90271" w:rsidRPr="00BA3AF3">
        <w:rPr>
          <w:rFonts w:ascii="Arial" w:eastAsia="SimSun" w:hAnsi="Arial" w:cs="Arial"/>
          <w:szCs w:val="24"/>
          <w:lang w:eastAsia="zh-CN"/>
        </w:rPr>
        <w:t>GDPR definition of ‘special category data’ does not include this type of data</w:t>
      </w:r>
      <w:r w:rsidR="005958A4">
        <w:rPr>
          <w:rFonts w:ascii="Arial" w:eastAsia="SimSun" w:hAnsi="Arial" w:cs="Arial"/>
          <w:szCs w:val="24"/>
          <w:lang w:eastAsia="zh-CN"/>
        </w:rPr>
        <w:t>,</w:t>
      </w:r>
      <w:r w:rsidRPr="00BA3AF3">
        <w:rPr>
          <w:rFonts w:ascii="Arial" w:eastAsia="SimSun" w:hAnsi="Arial" w:cs="Arial"/>
          <w:szCs w:val="24"/>
          <w:lang w:eastAsia="zh-CN"/>
        </w:rPr>
        <w:t xml:space="preserve"> </w:t>
      </w:r>
      <w:r w:rsidR="009F697A">
        <w:rPr>
          <w:rFonts w:ascii="Arial" w:eastAsia="SimSun" w:hAnsi="Arial" w:cs="Arial"/>
          <w:szCs w:val="24"/>
          <w:lang w:eastAsia="zh-CN"/>
        </w:rPr>
        <w:t xml:space="preserve">under the DPA 2018 </w:t>
      </w:r>
      <w:r w:rsidRPr="00BA3AF3">
        <w:rPr>
          <w:rFonts w:ascii="Arial" w:eastAsia="SimSun" w:hAnsi="Arial" w:cs="Arial"/>
          <w:szCs w:val="24"/>
          <w:lang w:eastAsia="zh-CN"/>
        </w:rPr>
        <w:t xml:space="preserve">many of the same safeguards apply </w:t>
      </w:r>
      <w:r w:rsidR="00F90271" w:rsidRPr="00BA3AF3">
        <w:rPr>
          <w:rFonts w:ascii="Arial" w:eastAsia="SimSun" w:hAnsi="Arial" w:cs="Arial"/>
          <w:szCs w:val="24"/>
          <w:lang w:eastAsia="zh-CN"/>
        </w:rPr>
        <w:t>and, therefore, for practical purposes we have included this type of data in the Guide’s definition of ‘special category data’</w:t>
      </w:r>
      <w:r w:rsidRPr="00BA3AF3">
        <w:rPr>
          <w:rFonts w:ascii="Arial" w:eastAsia="SimSun" w:hAnsi="Arial" w:cs="Arial"/>
          <w:szCs w:val="24"/>
          <w:lang w:eastAsia="zh-CN"/>
        </w:rPr>
        <w:t>.</w:t>
      </w:r>
    </w:p>
    <w:p w14:paraId="790B004C" w14:textId="77777777" w:rsidR="00DC6531" w:rsidRDefault="00DC6531" w:rsidP="00DC6531">
      <w:pPr>
        <w:shd w:val="clear" w:color="auto" w:fill="FFFFFF"/>
        <w:spacing w:after="0" w:line="240" w:lineRule="auto"/>
        <w:contextualSpacing/>
        <w:jc w:val="both"/>
        <w:rPr>
          <w:rFonts w:ascii="Arial" w:eastAsia="SimSun" w:hAnsi="Arial" w:cs="Arial"/>
          <w:szCs w:val="24"/>
          <w:lang w:eastAsia="zh-CN"/>
        </w:rPr>
      </w:pPr>
    </w:p>
    <w:p w14:paraId="5143C4F2" w14:textId="295D36F8" w:rsidR="00F4353C" w:rsidRPr="00BA3AF3" w:rsidRDefault="00CA2E41" w:rsidP="00A805DA">
      <w:pPr>
        <w:numPr>
          <w:ilvl w:val="0"/>
          <w:numId w:val="29"/>
        </w:numPr>
        <w:shd w:val="clear" w:color="auto" w:fill="FFFFFF"/>
        <w:spacing w:after="0" w:line="240" w:lineRule="auto"/>
        <w:contextualSpacing/>
        <w:jc w:val="both"/>
        <w:rPr>
          <w:rFonts w:ascii="Arial" w:eastAsia="SimSun" w:hAnsi="Arial" w:cs="Arial"/>
          <w:szCs w:val="24"/>
          <w:lang w:eastAsia="zh-CN"/>
        </w:rPr>
      </w:pPr>
      <w:r w:rsidRPr="00BA3AF3">
        <w:rPr>
          <w:rFonts w:ascii="Arial" w:eastAsia="SimSun" w:hAnsi="Arial" w:cs="Arial"/>
          <w:szCs w:val="24"/>
          <w:lang w:eastAsia="zh-CN"/>
        </w:rPr>
        <w:t xml:space="preserve">This </w:t>
      </w:r>
      <w:r w:rsidR="00BD55FF" w:rsidRPr="00BA3AF3">
        <w:rPr>
          <w:rFonts w:ascii="Arial" w:eastAsia="SimSun" w:hAnsi="Arial" w:cs="Arial"/>
          <w:szCs w:val="24"/>
          <w:lang w:eastAsia="zh-CN"/>
        </w:rPr>
        <w:t xml:space="preserve">Guide assists in satisfying broader obligations under the GDPR to </w:t>
      </w:r>
      <w:r w:rsidR="00470982" w:rsidRPr="00BA3AF3">
        <w:rPr>
          <w:rFonts w:ascii="Arial" w:eastAsia="SimSun" w:hAnsi="Arial" w:cs="Arial"/>
          <w:i/>
          <w:szCs w:val="24"/>
          <w:lang w:eastAsia="zh-CN"/>
        </w:rPr>
        <w:t>demonstrate</w:t>
      </w:r>
      <w:r w:rsidR="00470982" w:rsidRPr="00BA3AF3">
        <w:rPr>
          <w:rFonts w:ascii="Arial" w:eastAsia="SimSun" w:hAnsi="Arial" w:cs="Arial"/>
          <w:szCs w:val="24"/>
          <w:lang w:eastAsia="zh-CN"/>
        </w:rPr>
        <w:t xml:space="preserve"> compliance with data protection law (referred to as the ‘accountability’ principle)</w:t>
      </w:r>
      <w:r w:rsidR="00BD55FF" w:rsidRPr="00BA3AF3">
        <w:rPr>
          <w:rFonts w:ascii="Arial" w:eastAsia="SimSun" w:hAnsi="Arial" w:cs="Arial"/>
          <w:szCs w:val="24"/>
          <w:lang w:eastAsia="zh-CN"/>
        </w:rPr>
        <w:t xml:space="preserve">. It can also be described as an </w:t>
      </w:r>
      <w:r w:rsidR="00BD55FF" w:rsidRPr="00BA3AF3">
        <w:rPr>
          <w:rFonts w:ascii="Arial" w:eastAsia="SimSun" w:hAnsi="Arial" w:cs="Arial"/>
          <w:i/>
          <w:szCs w:val="24"/>
          <w:lang w:eastAsia="zh-CN"/>
        </w:rPr>
        <w:t>organ</w:t>
      </w:r>
      <w:r w:rsidR="00470982" w:rsidRPr="00BA3AF3">
        <w:rPr>
          <w:rFonts w:ascii="Arial" w:eastAsia="SimSun" w:hAnsi="Arial" w:cs="Arial"/>
          <w:i/>
          <w:szCs w:val="24"/>
          <w:lang w:eastAsia="zh-CN"/>
        </w:rPr>
        <w:t>isational measure</w:t>
      </w:r>
      <w:r w:rsidR="00470982" w:rsidRPr="00BA3AF3">
        <w:rPr>
          <w:rFonts w:ascii="Arial" w:eastAsia="SimSun" w:hAnsi="Arial" w:cs="Arial"/>
          <w:szCs w:val="24"/>
          <w:lang w:eastAsia="zh-CN"/>
        </w:rPr>
        <w:t xml:space="preserve"> that helps the employer to ensure data protection compliance </w:t>
      </w:r>
      <w:r w:rsidR="00470982" w:rsidRPr="00BA3AF3">
        <w:rPr>
          <w:rFonts w:ascii="Arial" w:eastAsia="SimSun" w:hAnsi="Arial" w:cs="Arial"/>
          <w:i/>
          <w:szCs w:val="24"/>
          <w:lang w:eastAsia="zh-CN"/>
        </w:rPr>
        <w:t>by design and by default</w:t>
      </w:r>
      <w:r w:rsidR="003316F6" w:rsidRPr="00BA3AF3">
        <w:rPr>
          <w:rFonts w:ascii="Arial" w:eastAsia="SimSun" w:hAnsi="Arial" w:cs="Arial"/>
          <w:szCs w:val="24"/>
          <w:lang w:eastAsia="zh-CN"/>
        </w:rPr>
        <w:t xml:space="preserve"> </w:t>
      </w:r>
      <w:r w:rsidRPr="00BA3AF3">
        <w:rPr>
          <w:rFonts w:ascii="Arial" w:eastAsia="SimSun" w:hAnsi="Arial" w:cs="Arial"/>
          <w:szCs w:val="24"/>
          <w:lang w:eastAsia="zh-CN"/>
        </w:rPr>
        <w:t>by seeking</w:t>
      </w:r>
      <w:r w:rsidR="00BD55FF" w:rsidRPr="00BA3AF3">
        <w:rPr>
          <w:rFonts w:ascii="Arial" w:eastAsia="SimSun" w:hAnsi="Arial" w:cs="Arial"/>
          <w:szCs w:val="24"/>
          <w:lang w:eastAsia="zh-CN"/>
        </w:rPr>
        <w:t xml:space="preserve"> to</w:t>
      </w:r>
      <w:r w:rsidR="003316F6" w:rsidRPr="00BA3AF3">
        <w:rPr>
          <w:rFonts w:ascii="Arial" w:eastAsia="SimSun" w:hAnsi="Arial" w:cs="Arial"/>
          <w:szCs w:val="24"/>
          <w:lang w:eastAsia="zh-CN"/>
        </w:rPr>
        <w:t xml:space="preserve"> avoid compliance failure through </w:t>
      </w:r>
      <w:r w:rsidR="00BD55FF" w:rsidRPr="00BA3AF3">
        <w:rPr>
          <w:rFonts w:ascii="Arial" w:eastAsia="SimSun" w:hAnsi="Arial" w:cs="Arial"/>
          <w:szCs w:val="24"/>
          <w:lang w:eastAsia="zh-CN"/>
        </w:rPr>
        <w:t xml:space="preserve">lack of knowledge and </w:t>
      </w:r>
      <w:r w:rsidR="003316F6" w:rsidRPr="00BA3AF3">
        <w:rPr>
          <w:rFonts w:ascii="Arial" w:eastAsia="SimSun" w:hAnsi="Arial" w:cs="Arial"/>
          <w:szCs w:val="24"/>
          <w:lang w:eastAsia="zh-CN"/>
        </w:rPr>
        <w:t xml:space="preserve">poor procedure </w:t>
      </w:r>
      <w:r w:rsidRPr="00BA3AF3">
        <w:rPr>
          <w:rFonts w:ascii="Arial" w:eastAsia="SimSun" w:hAnsi="Arial" w:cs="Arial"/>
          <w:szCs w:val="24"/>
          <w:lang w:eastAsia="zh-CN"/>
        </w:rPr>
        <w:t>whe</w:t>
      </w:r>
      <w:r w:rsidR="003316F6" w:rsidRPr="00BA3AF3">
        <w:rPr>
          <w:rFonts w:ascii="Arial" w:eastAsia="SimSun" w:hAnsi="Arial" w:cs="Arial"/>
          <w:szCs w:val="24"/>
          <w:lang w:eastAsia="zh-CN"/>
        </w:rPr>
        <w:t>n handling a personal data breach</w:t>
      </w:r>
      <w:r w:rsidR="00470982" w:rsidRPr="00BA3AF3">
        <w:rPr>
          <w:rFonts w:ascii="Arial" w:eastAsia="SimSun" w:hAnsi="Arial" w:cs="Arial"/>
          <w:szCs w:val="24"/>
          <w:lang w:eastAsia="zh-CN"/>
        </w:rPr>
        <w:t xml:space="preserve">.   </w:t>
      </w:r>
    </w:p>
    <w:p w14:paraId="21ED9B4C" w14:textId="77777777" w:rsidR="00A73953" w:rsidRPr="00CD1B27" w:rsidRDefault="00A73953" w:rsidP="00A805DA">
      <w:pPr>
        <w:shd w:val="clear" w:color="auto" w:fill="FFFFFF"/>
        <w:spacing w:after="0" w:line="240" w:lineRule="auto"/>
        <w:ind w:left="720"/>
        <w:contextualSpacing/>
        <w:jc w:val="both"/>
        <w:rPr>
          <w:rFonts w:ascii="Arial" w:eastAsia="SimSun" w:hAnsi="Arial" w:cs="Arial"/>
          <w:szCs w:val="24"/>
          <w:lang w:eastAsia="zh-CN"/>
        </w:rPr>
      </w:pPr>
    </w:p>
    <w:p w14:paraId="6F9C10F7" w14:textId="4D0A95E6" w:rsidR="00F4353C" w:rsidRPr="00F4353C" w:rsidRDefault="00F4353C" w:rsidP="00A805DA">
      <w:pPr>
        <w:numPr>
          <w:ilvl w:val="0"/>
          <w:numId w:val="29"/>
        </w:numPr>
        <w:shd w:val="clear" w:color="auto" w:fill="FFFFFF"/>
        <w:spacing w:after="0" w:line="240" w:lineRule="auto"/>
        <w:contextualSpacing/>
        <w:jc w:val="both"/>
        <w:rPr>
          <w:rFonts w:ascii="Arial" w:eastAsia="SimSun" w:hAnsi="Arial" w:cs="Arial"/>
          <w:szCs w:val="24"/>
          <w:lang w:val="en" w:eastAsia="zh-CN"/>
        </w:rPr>
      </w:pPr>
      <w:r>
        <w:rPr>
          <w:rFonts w:ascii="Arial" w:eastAsia="SimSun" w:hAnsi="Arial" w:cs="Arial"/>
          <w:szCs w:val="24"/>
          <w:lang w:eastAsia="zh-CN"/>
        </w:rPr>
        <w:t>The content of this Guide draws significantly on ICO guidance (</w:t>
      </w:r>
      <w:r w:rsidR="00AA6E4D">
        <w:rPr>
          <w:rFonts w:ascii="Arial" w:eastAsia="SimSun" w:hAnsi="Arial" w:cs="Arial"/>
          <w:szCs w:val="24"/>
          <w:lang w:eastAsia="zh-CN"/>
        </w:rPr>
        <w:t xml:space="preserve">in force </w:t>
      </w:r>
      <w:r>
        <w:rPr>
          <w:rFonts w:ascii="Arial" w:eastAsia="SimSun" w:hAnsi="Arial" w:cs="Arial"/>
          <w:szCs w:val="24"/>
          <w:lang w:eastAsia="zh-CN"/>
        </w:rPr>
        <w:t xml:space="preserve">as </w:t>
      </w:r>
      <w:proofErr w:type="gramStart"/>
      <w:r>
        <w:rPr>
          <w:rFonts w:ascii="Arial" w:eastAsia="SimSun" w:hAnsi="Arial" w:cs="Arial"/>
          <w:szCs w:val="24"/>
          <w:lang w:eastAsia="zh-CN"/>
        </w:rPr>
        <w:t>at</w:t>
      </w:r>
      <w:proofErr w:type="gramEnd"/>
      <w:r>
        <w:rPr>
          <w:rFonts w:ascii="Arial" w:eastAsia="SimSun" w:hAnsi="Arial" w:cs="Arial"/>
          <w:szCs w:val="24"/>
          <w:lang w:eastAsia="zh-CN"/>
        </w:rPr>
        <w:t xml:space="preserve"> </w:t>
      </w:r>
      <w:r w:rsidR="00582802">
        <w:rPr>
          <w:rFonts w:ascii="Arial" w:eastAsia="SimSun" w:hAnsi="Arial" w:cs="Arial"/>
          <w:szCs w:val="24"/>
          <w:lang w:eastAsia="zh-CN"/>
        </w:rPr>
        <w:t xml:space="preserve">October </w:t>
      </w:r>
      <w:r w:rsidR="00727B5F">
        <w:rPr>
          <w:rFonts w:ascii="Arial" w:eastAsia="SimSun" w:hAnsi="Arial" w:cs="Arial"/>
          <w:szCs w:val="24"/>
          <w:lang w:eastAsia="zh-CN"/>
        </w:rPr>
        <w:t>2023</w:t>
      </w:r>
      <w:r>
        <w:rPr>
          <w:rFonts w:ascii="Arial" w:eastAsia="SimSun" w:hAnsi="Arial" w:cs="Arial"/>
          <w:szCs w:val="24"/>
          <w:lang w:eastAsia="zh-CN"/>
        </w:rPr>
        <w:t xml:space="preserve">). Much of the Guide is self-explanatory. However, where there are </w:t>
      </w:r>
      <w:proofErr w:type="gramStart"/>
      <w:r>
        <w:rPr>
          <w:rFonts w:ascii="Arial" w:eastAsia="SimSun" w:hAnsi="Arial" w:cs="Arial"/>
          <w:szCs w:val="24"/>
          <w:lang w:eastAsia="zh-CN"/>
        </w:rPr>
        <w:t xml:space="preserve">particular </w:t>
      </w:r>
      <w:r>
        <w:rPr>
          <w:rFonts w:ascii="Arial" w:eastAsia="SimSun" w:hAnsi="Arial" w:cs="Arial"/>
          <w:szCs w:val="24"/>
          <w:lang w:eastAsia="zh-CN"/>
        </w:rPr>
        <w:lastRenderedPageBreak/>
        <w:t>tricky</w:t>
      </w:r>
      <w:proofErr w:type="gramEnd"/>
      <w:r>
        <w:rPr>
          <w:rFonts w:ascii="Arial" w:eastAsia="SimSun" w:hAnsi="Arial" w:cs="Arial"/>
          <w:szCs w:val="24"/>
          <w:lang w:eastAsia="zh-CN"/>
        </w:rPr>
        <w:t xml:space="preserve"> issues, or the ICO guidance lacks clarity, we have highlighted this and explained our recommended approach in the points set out below.</w:t>
      </w:r>
    </w:p>
    <w:p w14:paraId="1F8D7AA4" w14:textId="77777777" w:rsidR="00D30683" w:rsidRPr="005C288C" w:rsidRDefault="00D30683" w:rsidP="00A805DA">
      <w:pPr>
        <w:shd w:val="clear" w:color="auto" w:fill="FFFFFF"/>
        <w:spacing w:after="0" w:line="240" w:lineRule="auto"/>
        <w:contextualSpacing/>
        <w:jc w:val="both"/>
        <w:rPr>
          <w:rFonts w:ascii="Arial" w:eastAsia="SimSun" w:hAnsi="Arial" w:cs="Arial"/>
          <w:szCs w:val="24"/>
          <w:lang w:eastAsia="zh-CN"/>
        </w:rPr>
      </w:pPr>
    </w:p>
    <w:p w14:paraId="76848911" w14:textId="3CE06A6F" w:rsidR="00552179" w:rsidRPr="00A9108A" w:rsidRDefault="0001096A" w:rsidP="00A9108A">
      <w:pPr>
        <w:numPr>
          <w:ilvl w:val="0"/>
          <w:numId w:val="29"/>
        </w:numPr>
        <w:shd w:val="clear" w:color="auto" w:fill="FFFFFF"/>
        <w:spacing w:before="240" w:line="240" w:lineRule="auto"/>
        <w:contextualSpacing/>
        <w:jc w:val="both"/>
        <w:rPr>
          <w:rFonts w:ascii="Arial" w:eastAsia="SimSun" w:hAnsi="Arial" w:cs="Arial"/>
          <w:szCs w:val="24"/>
          <w:lang w:eastAsia="zh-CN"/>
        </w:rPr>
      </w:pPr>
      <w:r>
        <w:rPr>
          <w:rFonts w:ascii="Arial" w:eastAsia="SimSun" w:hAnsi="Arial" w:cs="Arial"/>
          <w:b/>
          <w:szCs w:val="24"/>
          <w:lang w:eastAsia="zh-CN"/>
        </w:rPr>
        <w:t xml:space="preserve">Additional compliance requirements: </w:t>
      </w:r>
      <w:r w:rsidR="00D30683" w:rsidRPr="005C288C">
        <w:rPr>
          <w:rFonts w:ascii="Arial" w:eastAsia="SimSun" w:hAnsi="Arial" w:cs="Arial"/>
          <w:szCs w:val="24"/>
          <w:lang w:eastAsia="zh-CN"/>
        </w:rPr>
        <w:t xml:space="preserve">This </w:t>
      </w:r>
      <w:r w:rsidR="006D0E3D">
        <w:rPr>
          <w:rFonts w:ascii="Arial" w:eastAsia="SimSun" w:hAnsi="Arial" w:cs="Arial"/>
          <w:szCs w:val="24"/>
          <w:lang w:eastAsia="zh-CN"/>
        </w:rPr>
        <w:t>Guide</w:t>
      </w:r>
      <w:r w:rsidR="006D0E3D" w:rsidRPr="005C288C">
        <w:rPr>
          <w:rFonts w:ascii="Arial" w:eastAsia="SimSun" w:hAnsi="Arial" w:cs="Arial"/>
          <w:szCs w:val="24"/>
          <w:lang w:eastAsia="zh-CN"/>
        </w:rPr>
        <w:t xml:space="preserve"> </w:t>
      </w:r>
      <w:r w:rsidR="00D30683" w:rsidRPr="005C288C">
        <w:rPr>
          <w:rFonts w:ascii="Arial" w:eastAsia="SimSun" w:hAnsi="Arial" w:cs="Arial"/>
          <w:szCs w:val="24"/>
          <w:lang w:eastAsia="zh-CN"/>
        </w:rPr>
        <w:t xml:space="preserve">focuses on requirements involving personal data breaches under the GDPR. However, </w:t>
      </w:r>
      <w:r w:rsidR="005C288C" w:rsidRPr="005C288C">
        <w:rPr>
          <w:rFonts w:ascii="Arial" w:eastAsia="SimSun" w:hAnsi="Arial" w:cs="Arial"/>
          <w:szCs w:val="24"/>
          <w:lang w:eastAsia="zh-CN"/>
        </w:rPr>
        <w:t xml:space="preserve">depending on the nature of their business, </w:t>
      </w:r>
      <w:r w:rsidR="00D30683" w:rsidRPr="005C288C">
        <w:rPr>
          <w:rFonts w:ascii="Arial" w:eastAsia="SimSun" w:hAnsi="Arial" w:cs="Arial"/>
          <w:szCs w:val="24"/>
          <w:lang w:eastAsia="zh-CN"/>
        </w:rPr>
        <w:t xml:space="preserve">organisations may also wish to customise the Guide </w:t>
      </w:r>
      <w:r w:rsidR="00CA2E41" w:rsidRPr="005C288C">
        <w:rPr>
          <w:rFonts w:ascii="Arial" w:eastAsia="SimSun" w:hAnsi="Arial" w:cs="Arial"/>
          <w:szCs w:val="24"/>
          <w:lang w:eastAsia="zh-CN"/>
        </w:rPr>
        <w:t xml:space="preserve">to </w:t>
      </w:r>
      <w:r w:rsidR="00D30683" w:rsidRPr="005C288C">
        <w:rPr>
          <w:rFonts w:ascii="Arial" w:eastAsia="SimSun" w:hAnsi="Arial" w:cs="Arial"/>
          <w:szCs w:val="24"/>
          <w:lang w:eastAsia="zh-CN"/>
        </w:rPr>
        <w:t xml:space="preserve">add </w:t>
      </w:r>
      <w:r w:rsidR="00CA2E41" w:rsidRPr="005C288C">
        <w:rPr>
          <w:rFonts w:ascii="Arial" w:eastAsia="SimSun" w:hAnsi="Arial" w:cs="Arial"/>
          <w:szCs w:val="24"/>
          <w:lang w:eastAsia="zh-CN"/>
        </w:rPr>
        <w:t xml:space="preserve">reference to </w:t>
      </w:r>
      <w:r w:rsidR="00D30683" w:rsidRPr="005C288C">
        <w:rPr>
          <w:rFonts w:ascii="Arial" w:eastAsia="SimSun" w:hAnsi="Arial" w:cs="Arial"/>
          <w:szCs w:val="24"/>
          <w:lang w:eastAsia="zh-CN"/>
        </w:rPr>
        <w:t xml:space="preserve">other particular provisions, </w:t>
      </w:r>
      <w:proofErr w:type="gramStart"/>
      <w:r w:rsidR="00D30683" w:rsidRPr="005C288C">
        <w:rPr>
          <w:rFonts w:ascii="Arial" w:eastAsia="SimSun" w:hAnsi="Arial" w:cs="Arial"/>
          <w:szCs w:val="24"/>
          <w:lang w:eastAsia="zh-CN"/>
        </w:rPr>
        <w:t>e.g.</w:t>
      </w:r>
      <w:proofErr w:type="gramEnd"/>
      <w:r w:rsidR="00D30683" w:rsidRPr="005C288C">
        <w:rPr>
          <w:rFonts w:ascii="Arial" w:eastAsia="SimSun" w:hAnsi="Arial" w:cs="Arial"/>
          <w:szCs w:val="24"/>
          <w:lang w:eastAsia="zh-CN"/>
        </w:rPr>
        <w:t xml:space="preserve"> </w:t>
      </w:r>
      <w:r w:rsidR="00CA2E41" w:rsidRPr="005C288C">
        <w:rPr>
          <w:rFonts w:ascii="Arial" w:eastAsia="SimSun" w:hAnsi="Arial" w:cs="Arial"/>
          <w:szCs w:val="24"/>
          <w:lang w:eastAsia="zh-CN"/>
        </w:rPr>
        <w:t xml:space="preserve">if </w:t>
      </w:r>
      <w:r w:rsidR="00D30683" w:rsidRPr="005C288C">
        <w:rPr>
          <w:rFonts w:ascii="Arial" w:eastAsia="SimSun" w:hAnsi="Arial" w:cs="Arial"/>
          <w:szCs w:val="24"/>
          <w:lang w:eastAsia="zh-CN"/>
        </w:rPr>
        <w:t>you are a communications service provider, you must notify the ICO of any personal data breach within 24 hours under the Privacy and Electronic Communications Regulations (PECR).</w:t>
      </w:r>
    </w:p>
    <w:p w14:paraId="327AF574" w14:textId="77777777" w:rsidR="00552179" w:rsidRDefault="00552179" w:rsidP="00A9108A">
      <w:pPr>
        <w:shd w:val="clear" w:color="auto" w:fill="FFFFFF"/>
        <w:spacing w:before="240" w:line="240" w:lineRule="auto"/>
        <w:ind w:left="360"/>
        <w:contextualSpacing/>
        <w:jc w:val="both"/>
        <w:rPr>
          <w:rFonts w:ascii="Arial" w:eastAsia="SimSun" w:hAnsi="Arial" w:cs="Arial"/>
          <w:szCs w:val="24"/>
          <w:lang w:eastAsia="zh-CN"/>
        </w:rPr>
      </w:pPr>
    </w:p>
    <w:p w14:paraId="7D1B91BD" w14:textId="3F12E236" w:rsidR="00552179" w:rsidRDefault="0001096A" w:rsidP="00A9108A">
      <w:pPr>
        <w:numPr>
          <w:ilvl w:val="0"/>
          <w:numId w:val="29"/>
        </w:numPr>
        <w:shd w:val="clear" w:color="auto" w:fill="FFFFFF"/>
        <w:spacing w:after="0" w:line="240" w:lineRule="auto"/>
        <w:contextualSpacing/>
        <w:jc w:val="both"/>
        <w:rPr>
          <w:rFonts w:ascii="Arial" w:eastAsia="SimSun" w:hAnsi="Arial" w:cs="Arial"/>
          <w:szCs w:val="24"/>
          <w:lang w:eastAsia="zh-CN"/>
        </w:rPr>
      </w:pPr>
      <w:r w:rsidRPr="00552179">
        <w:rPr>
          <w:rFonts w:ascii="Arial" w:eastAsia="SimSun" w:hAnsi="Arial" w:cs="Arial"/>
          <w:b/>
          <w:szCs w:val="24"/>
          <w:lang w:eastAsia="zh-CN"/>
        </w:rPr>
        <w:t xml:space="preserve">Cross-border breaches: </w:t>
      </w:r>
      <w:r w:rsidR="0047085D" w:rsidRPr="00552179">
        <w:rPr>
          <w:rFonts w:ascii="Arial" w:eastAsia="SimSun" w:hAnsi="Arial" w:cs="Arial"/>
          <w:szCs w:val="24"/>
          <w:lang w:eastAsia="zh-CN"/>
        </w:rPr>
        <w:t>Occasionally, a personal data breach may involve the processing of personal data in more than one country (or may affect individuals based in more than one country).</w:t>
      </w:r>
      <w:r w:rsidR="009F697A" w:rsidRPr="00552179">
        <w:rPr>
          <w:rFonts w:ascii="Arial" w:eastAsia="SimSun" w:hAnsi="Arial" w:cs="Arial"/>
          <w:szCs w:val="24"/>
          <w:lang w:eastAsia="zh-CN"/>
        </w:rPr>
        <w:t xml:space="preserve"> </w:t>
      </w:r>
    </w:p>
    <w:p w14:paraId="25B3082E" w14:textId="77777777" w:rsidR="00552179" w:rsidRDefault="00552179" w:rsidP="00750B7E">
      <w:pPr>
        <w:shd w:val="clear" w:color="auto" w:fill="FFFFFF"/>
        <w:spacing w:after="0" w:line="240" w:lineRule="auto"/>
        <w:ind w:left="720"/>
        <w:contextualSpacing/>
        <w:jc w:val="both"/>
        <w:rPr>
          <w:rFonts w:ascii="Arial" w:eastAsia="SimSun" w:hAnsi="Arial" w:cs="Arial"/>
          <w:szCs w:val="24"/>
          <w:lang w:eastAsia="zh-CN"/>
        </w:rPr>
      </w:pPr>
    </w:p>
    <w:p w14:paraId="70FBB897" w14:textId="2A257D09" w:rsidR="00A9108A" w:rsidRDefault="00582802" w:rsidP="00A962F2">
      <w:pPr>
        <w:shd w:val="clear" w:color="auto" w:fill="FFFFFF"/>
        <w:spacing w:after="0" w:line="240" w:lineRule="auto"/>
        <w:ind w:left="720"/>
        <w:contextualSpacing/>
        <w:jc w:val="both"/>
        <w:rPr>
          <w:rFonts w:ascii="Arial" w:eastAsia="SimSun" w:hAnsi="Arial" w:cs="Arial"/>
          <w:szCs w:val="24"/>
          <w:lang w:eastAsia="zh-CN"/>
        </w:rPr>
      </w:pPr>
      <w:r>
        <w:rPr>
          <w:rFonts w:ascii="Arial" w:eastAsia="SimSun" w:hAnsi="Arial" w:cs="Arial"/>
          <w:szCs w:val="24"/>
          <w:lang w:eastAsia="zh-CN"/>
        </w:rPr>
        <w:t>T</w:t>
      </w:r>
      <w:r w:rsidR="009F697A">
        <w:rPr>
          <w:rFonts w:ascii="Arial" w:eastAsia="SimSun" w:hAnsi="Arial" w:cs="Arial"/>
          <w:szCs w:val="24"/>
          <w:lang w:eastAsia="zh-CN"/>
        </w:rPr>
        <w:t xml:space="preserve">he UK is no longer part of the EU GDPR’s ‘one-stop shop’ system that provided for the identification of and notification to a ‘lead supervisory authority’ (as opposed to requiring notification to </w:t>
      </w:r>
      <w:proofErr w:type="gramStart"/>
      <w:r w:rsidR="009F697A">
        <w:rPr>
          <w:rFonts w:ascii="Arial" w:eastAsia="SimSun" w:hAnsi="Arial" w:cs="Arial"/>
          <w:szCs w:val="24"/>
          <w:lang w:eastAsia="zh-CN"/>
        </w:rPr>
        <w:t>all of</w:t>
      </w:r>
      <w:proofErr w:type="gramEnd"/>
      <w:r w:rsidR="009F697A">
        <w:rPr>
          <w:rFonts w:ascii="Arial" w:eastAsia="SimSun" w:hAnsi="Arial" w:cs="Arial"/>
          <w:szCs w:val="24"/>
          <w:lang w:eastAsia="zh-CN"/>
        </w:rPr>
        <w:t xml:space="preserve"> the local supervisory authorities in the event of a personal data breach involving more than one EEA country). Reportable breaches that occur in/affect individuals in the UK will have to be reported to the </w:t>
      </w:r>
      <w:r w:rsidR="00A9108A">
        <w:rPr>
          <w:rFonts w:ascii="Arial" w:eastAsia="SimSun" w:hAnsi="Arial" w:cs="Arial"/>
          <w:szCs w:val="24"/>
          <w:lang w:eastAsia="zh-CN"/>
        </w:rPr>
        <w:t>ICO.</w:t>
      </w:r>
    </w:p>
    <w:p w14:paraId="12290B3E" w14:textId="77777777" w:rsidR="00A9108A" w:rsidRDefault="00A9108A" w:rsidP="00A962F2">
      <w:pPr>
        <w:shd w:val="clear" w:color="auto" w:fill="FFFFFF"/>
        <w:spacing w:after="0" w:line="240" w:lineRule="auto"/>
        <w:ind w:left="720"/>
        <w:contextualSpacing/>
        <w:jc w:val="both"/>
        <w:rPr>
          <w:rFonts w:ascii="Arial" w:eastAsia="SimSun" w:hAnsi="Arial" w:cs="Arial"/>
          <w:szCs w:val="24"/>
          <w:lang w:eastAsia="zh-CN"/>
        </w:rPr>
      </w:pPr>
    </w:p>
    <w:p w14:paraId="7DA0E88C" w14:textId="6BC73CC5" w:rsidR="00A962F2" w:rsidRDefault="00A962F2" w:rsidP="00A962F2">
      <w:pPr>
        <w:shd w:val="clear" w:color="auto" w:fill="FFFFFF"/>
        <w:spacing w:after="0" w:line="240" w:lineRule="auto"/>
        <w:ind w:left="720"/>
        <w:contextualSpacing/>
        <w:jc w:val="both"/>
        <w:rPr>
          <w:rFonts w:ascii="Arial" w:eastAsia="SimSun" w:hAnsi="Arial" w:cs="Arial"/>
          <w:szCs w:val="24"/>
          <w:lang w:eastAsia="zh-CN"/>
        </w:rPr>
      </w:pPr>
      <w:r>
        <w:rPr>
          <w:rFonts w:ascii="Arial" w:eastAsia="SimSun" w:hAnsi="Arial" w:cs="Arial"/>
          <w:szCs w:val="24"/>
          <w:lang w:eastAsia="zh-CN"/>
        </w:rPr>
        <w:t xml:space="preserve">Companies </w:t>
      </w:r>
      <w:r w:rsidDel="00693699">
        <w:rPr>
          <w:rFonts w:ascii="Arial" w:eastAsia="SimSun" w:hAnsi="Arial" w:cs="Arial"/>
          <w:szCs w:val="24"/>
          <w:lang w:eastAsia="zh-CN"/>
        </w:rPr>
        <w:t xml:space="preserve">that process personal data of individuals in EEA countries </w:t>
      </w:r>
      <w:r w:rsidR="0053151B">
        <w:rPr>
          <w:rFonts w:ascii="Arial" w:eastAsia="SimSun" w:hAnsi="Arial" w:cs="Arial"/>
          <w:szCs w:val="24"/>
          <w:lang w:eastAsia="zh-CN"/>
        </w:rPr>
        <w:t>and that previously had the ICO as their lead supervisory authority should now have identified</w:t>
      </w:r>
      <w:r w:rsidDel="00693699">
        <w:rPr>
          <w:rFonts w:ascii="Arial" w:eastAsia="SimSun" w:hAnsi="Arial" w:cs="Arial"/>
          <w:szCs w:val="24"/>
          <w:lang w:eastAsia="zh-CN"/>
        </w:rPr>
        <w:t xml:space="preserve"> an alternative ‘lead supervisory authority’ to whom they will report personal data breaches affecting data subjects in EEA countries, if applicable. However, depending on their organisational structure and EEA data processing activities, the ‘one-stop shop’ system may not be applicable to certain companies. In the event of a personal data breach affecting data subjects in EEA countries, these companies may need to notify the local supervisory authority in each affected country.</w:t>
      </w:r>
      <w:r w:rsidR="0047085D" w:rsidRPr="00CD646B">
        <w:rPr>
          <w:rFonts w:ascii="Arial" w:eastAsia="SimSun" w:hAnsi="Arial" w:cs="Arial"/>
          <w:szCs w:val="24"/>
          <w:lang w:eastAsia="zh-CN"/>
        </w:rPr>
        <w:t xml:space="preserve"> For further </w:t>
      </w:r>
      <w:r w:rsidR="002069F6" w:rsidRPr="00CD646B">
        <w:rPr>
          <w:rFonts w:ascii="Arial" w:eastAsia="SimSun" w:hAnsi="Arial" w:cs="Arial"/>
          <w:szCs w:val="24"/>
          <w:lang w:eastAsia="zh-CN"/>
        </w:rPr>
        <w:t xml:space="preserve">information </w:t>
      </w:r>
      <w:r w:rsidR="0047085D" w:rsidRPr="00CD646B">
        <w:rPr>
          <w:rFonts w:ascii="Arial" w:eastAsia="SimSun" w:hAnsi="Arial" w:cs="Arial"/>
          <w:szCs w:val="24"/>
          <w:lang w:eastAsia="zh-CN"/>
        </w:rPr>
        <w:t xml:space="preserve">on </w:t>
      </w:r>
      <w:r>
        <w:rPr>
          <w:rFonts w:ascii="Arial" w:eastAsia="SimSun" w:hAnsi="Arial" w:cs="Arial"/>
          <w:szCs w:val="24"/>
          <w:lang w:eastAsia="zh-CN"/>
        </w:rPr>
        <w:t xml:space="preserve">whether the concept of a lead supervisory authority is applicable to your organisational structure, please refer to the ICO guidance on EU regulatory oversight following the end of the transition period, which can be accessed here: </w:t>
      </w:r>
      <w:hyperlink r:id="rId12" w:history="1">
        <w:r w:rsidR="00CE3630" w:rsidRPr="003C1614">
          <w:rPr>
            <w:rStyle w:val="Hyperlink"/>
            <w:rFonts w:ascii="Arial" w:hAnsi="Arial" w:cs="Arial"/>
          </w:rPr>
          <w:t>https://ico.org.uk/for-organisations/data-protection-and-the-eu/data-protection-and-the-eu-in-detail/the-uk-gdpr/eu-regulatory-oversight/</w:t>
        </w:r>
      </w:hyperlink>
      <w:r>
        <w:rPr>
          <w:rFonts w:ascii="Arial" w:eastAsia="SimSun" w:hAnsi="Arial" w:cs="Arial"/>
          <w:szCs w:val="24"/>
          <w:lang w:eastAsia="zh-CN"/>
        </w:rPr>
        <w:t xml:space="preserve">. For information on </w:t>
      </w:r>
      <w:r w:rsidR="0047085D" w:rsidRPr="00CD646B">
        <w:rPr>
          <w:rFonts w:ascii="Arial" w:eastAsia="SimSun" w:hAnsi="Arial" w:cs="Arial"/>
          <w:szCs w:val="24"/>
          <w:lang w:eastAsia="zh-CN"/>
        </w:rPr>
        <w:t xml:space="preserve">determining </w:t>
      </w:r>
      <w:r>
        <w:rPr>
          <w:rFonts w:ascii="Arial" w:eastAsia="SimSun" w:hAnsi="Arial" w:cs="Arial"/>
          <w:szCs w:val="24"/>
          <w:lang w:eastAsia="zh-CN"/>
        </w:rPr>
        <w:t>which EU supervisory authority should be your</w:t>
      </w:r>
      <w:r w:rsidR="0047085D" w:rsidRPr="00CD646B">
        <w:rPr>
          <w:rFonts w:ascii="Arial" w:eastAsia="SimSun" w:hAnsi="Arial" w:cs="Arial"/>
          <w:szCs w:val="24"/>
          <w:lang w:eastAsia="zh-CN"/>
        </w:rPr>
        <w:t xml:space="preserve"> lead </w:t>
      </w:r>
      <w:r w:rsidR="00EB57C4" w:rsidRPr="00CD646B">
        <w:rPr>
          <w:rFonts w:ascii="Arial" w:eastAsia="SimSun" w:hAnsi="Arial" w:cs="Arial"/>
          <w:szCs w:val="24"/>
          <w:lang w:eastAsia="zh-CN"/>
        </w:rPr>
        <w:t xml:space="preserve">supervisory </w:t>
      </w:r>
      <w:r w:rsidR="0047085D" w:rsidRPr="00CD646B">
        <w:rPr>
          <w:rFonts w:ascii="Arial" w:eastAsia="SimSun" w:hAnsi="Arial" w:cs="Arial"/>
          <w:szCs w:val="24"/>
          <w:lang w:eastAsia="zh-CN"/>
        </w:rPr>
        <w:t>authority</w:t>
      </w:r>
      <w:r w:rsidR="00EB57C4" w:rsidRPr="00CD646B">
        <w:rPr>
          <w:rFonts w:ascii="Arial" w:eastAsia="SimSun" w:hAnsi="Arial" w:cs="Arial"/>
          <w:szCs w:val="24"/>
          <w:lang w:eastAsia="zh-CN"/>
        </w:rPr>
        <w:t>,</w:t>
      </w:r>
      <w:r w:rsidR="0047085D" w:rsidRPr="00CD646B">
        <w:rPr>
          <w:rFonts w:ascii="Arial" w:eastAsia="SimSun" w:hAnsi="Arial" w:cs="Arial"/>
          <w:szCs w:val="24"/>
          <w:lang w:eastAsia="zh-CN"/>
        </w:rPr>
        <w:t xml:space="preserve"> </w:t>
      </w:r>
      <w:r w:rsidR="00D757B5" w:rsidRPr="00CD646B">
        <w:rPr>
          <w:rFonts w:ascii="Arial" w:eastAsia="SimSun" w:hAnsi="Arial" w:cs="Arial"/>
          <w:szCs w:val="24"/>
          <w:lang w:eastAsia="zh-CN"/>
        </w:rPr>
        <w:t xml:space="preserve">the </w:t>
      </w:r>
      <w:r>
        <w:rPr>
          <w:rFonts w:ascii="Arial" w:eastAsia="SimSun" w:hAnsi="Arial" w:cs="Arial"/>
          <w:szCs w:val="24"/>
          <w:lang w:eastAsia="zh-CN"/>
        </w:rPr>
        <w:t>European Data Protection Board (</w:t>
      </w:r>
      <w:r w:rsidR="0047085D" w:rsidRPr="00CD646B">
        <w:rPr>
          <w:rFonts w:ascii="Arial" w:eastAsia="SimSun" w:hAnsi="Arial" w:cs="Arial"/>
          <w:szCs w:val="24"/>
          <w:lang w:eastAsia="zh-CN"/>
        </w:rPr>
        <w:t>EDPB</w:t>
      </w:r>
      <w:r>
        <w:rPr>
          <w:rFonts w:ascii="Arial" w:eastAsia="SimSun" w:hAnsi="Arial" w:cs="Arial"/>
          <w:szCs w:val="24"/>
          <w:lang w:eastAsia="zh-CN"/>
        </w:rPr>
        <w:t>)</w:t>
      </w:r>
      <w:r w:rsidR="0047085D" w:rsidRPr="00CD646B">
        <w:rPr>
          <w:rFonts w:ascii="Arial" w:eastAsia="SimSun" w:hAnsi="Arial" w:cs="Arial"/>
          <w:szCs w:val="24"/>
          <w:lang w:eastAsia="zh-CN"/>
        </w:rPr>
        <w:t xml:space="preserve"> have produced guidance which can be accessed from</w:t>
      </w:r>
      <w:r>
        <w:rPr>
          <w:rFonts w:ascii="Arial" w:eastAsia="SimSun" w:hAnsi="Arial" w:cs="Arial"/>
          <w:szCs w:val="24"/>
          <w:lang w:eastAsia="zh-CN"/>
        </w:rPr>
        <w:t>:</w:t>
      </w:r>
      <w:r w:rsidR="0047085D" w:rsidRPr="00CD646B">
        <w:rPr>
          <w:rFonts w:ascii="Arial" w:eastAsia="SimSun" w:hAnsi="Arial" w:cs="Arial"/>
          <w:szCs w:val="24"/>
          <w:lang w:eastAsia="zh-CN"/>
        </w:rPr>
        <w:t xml:space="preserve"> </w:t>
      </w:r>
    </w:p>
    <w:p w14:paraId="1D16AAAD" w14:textId="6D0D43FC" w:rsidR="0047085D" w:rsidRPr="005C288C" w:rsidRDefault="00215426" w:rsidP="00A962F2">
      <w:pPr>
        <w:shd w:val="clear" w:color="auto" w:fill="FFFFFF"/>
        <w:spacing w:after="0" w:line="240" w:lineRule="auto"/>
        <w:ind w:left="720"/>
        <w:contextualSpacing/>
        <w:jc w:val="both"/>
        <w:rPr>
          <w:rFonts w:ascii="Arial" w:eastAsia="SimSun" w:hAnsi="Arial" w:cs="Arial"/>
          <w:szCs w:val="24"/>
          <w:lang w:eastAsia="zh-CN"/>
        </w:rPr>
      </w:pPr>
      <w:hyperlink r:id="rId13" w:history="1">
        <w:r w:rsidR="00D757B5" w:rsidRPr="00CD646B">
          <w:rPr>
            <w:rStyle w:val="Hyperlink"/>
            <w:rFonts w:ascii="Arial" w:eastAsia="SimSun" w:hAnsi="Arial" w:cs="Arial"/>
            <w:szCs w:val="24"/>
            <w:lang w:eastAsia="zh-CN"/>
          </w:rPr>
          <w:t>http://ec.europa.eu/newsroom/document.cfm?doc_id=44102</w:t>
        </w:r>
      </w:hyperlink>
      <w:r w:rsidR="00D757B5" w:rsidRPr="00CD646B">
        <w:rPr>
          <w:rFonts w:ascii="Arial" w:eastAsia="SimSun" w:hAnsi="Arial" w:cs="Arial"/>
          <w:szCs w:val="24"/>
          <w:lang w:eastAsia="zh-CN"/>
        </w:rPr>
        <w:t xml:space="preserve">. </w:t>
      </w:r>
    </w:p>
    <w:p w14:paraId="46968747" w14:textId="77777777" w:rsidR="00E65FE0" w:rsidRPr="005C288C" w:rsidRDefault="00E65FE0" w:rsidP="00A805DA">
      <w:pPr>
        <w:pStyle w:val="ListParagraph"/>
        <w:spacing w:line="240" w:lineRule="auto"/>
        <w:jc w:val="both"/>
        <w:rPr>
          <w:rFonts w:ascii="Arial" w:eastAsia="SimSun" w:hAnsi="Arial" w:cs="Arial"/>
          <w:szCs w:val="24"/>
          <w:lang w:eastAsia="zh-CN"/>
        </w:rPr>
      </w:pPr>
    </w:p>
    <w:p w14:paraId="5EAB8B4A" w14:textId="77777777" w:rsidR="00455799" w:rsidRPr="005C288C" w:rsidRDefault="00455799" w:rsidP="00A805DA">
      <w:pPr>
        <w:pStyle w:val="ListParagraph"/>
        <w:spacing w:line="240" w:lineRule="auto"/>
        <w:jc w:val="both"/>
        <w:rPr>
          <w:rFonts w:ascii="Arial" w:eastAsia="SimSun" w:hAnsi="Arial" w:cs="Arial"/>
          <w:szCs w:val="24"/>
          <w:lang w:eastAsia="zh-CN"/>
        </w:rPr>
      </w:pPr>
    </w:p>
    <w:p w14:paraId="26249B8D" w14:textId="77777777" w:rsidR="00D30683" w:rsidRPr="005C288C" w:rsidRDefault="00D30683" w:rsidP="00490830">
      <w:pPr>
        <w:spacing w:line="240" w:lineRule="auto"/>
        <w:ind w:left="720"/>
        <w:contextualSpacing/>
        <w:rPr>
          <w:rFonts w:ascii="Arial" w:eastAsia="SimSun" w:hAnsi="Arial" w:cs="Arial"/>
          <w:szCs w:val="24"/>
          <w:lang w:eastAsia="zh-CN"/>
        </w:rPr>
      </w:pPr>
    </w:p>
    <w:p w14:paraId="12D6042B" w14:textId="77777777" w:rsidR="00470982" w:rsidRPr="005C288C" w:rsidRDefault="00470982" w:rsidP="00490830">
      <w:pPr>
        <w:spacing w:line="240" w:lineRule="auto"/>
        <w:rPr>
          <w:rFonts w:ascii="Arial" w:eastAsia="Times New Roman" w:hAnsi="Arial" w:cs="Arial"/>
          <w:b/>
          <w:bCs/>
          <w:sz w:val="32"/>
          <w:lang w:eastAsia="zh-CN"/>
        </w:rPr>
      </w:pPr>
      <w:r w:rsidRPr="005C288C">
        <w:rPr>
          <w:rFonts w:ascii="Arial" w:eastAsia="Times New Roman" w:hAnsi="Arial" w:cs="Arial"/>
          <w:b/>
          <w:bCs/>
          <w:sz w:val="32"/>
          <w:lang w:eastAsia="zh-CN"/>
        </w:rPr>
        <w:br w:type="page"/>
      </w:r>
    </w:p>
    <w:p w14:paraId="7A97C4E6" w14:textId="77777777" w:rsidR="00CD26B7" w:rsidRDefault="00CD26B7" w:rsidP="00490830">
      <w:pPr>
        <w:spacing w:after="0" w:line="240" w:lineRule="auto"/>
        <w:jc w:val="both"/>
        <w:rPr>
          <w:rFonts w:ascii="Arial" w:eastAsia="Times New Roman" w:hAnsi="Arial" w:cs="Arial"/>
          <w:b/>
          <w:bCs/>
          <w:sz w:val="32"/>
          <w:lang w:eastAsia="zh-CN"/>
        </w:rPr>
        <w:sectPr w:rsidR="00CD26B7" w:rsidSect="0025741F">
          <w:footerReference w:type="default" r:id="rId14"/>
          <w:pgSz w:w="11906" w:h="16838"/>
          <w:pgMar w:top="1440" w:right="1440" w:bottom="1440" w:left="1440" w:header="709" w:footer="340" w:gutter="0"/>
          <w:pgNumType w:start="1"/>
          <w:cols w:space="708"/>
          <w:docGrid w:linePitch="360"/>
        </w:sectPr>
      </w:pPr>
    </w:p>
    <w:p w14:paraId="3E2B4A8F" w14:textId="6147A5B8" w:rsidR="00EC43AC" w:rsidRPr="00937636" w:rsidRDefault="002069F6" w:rsidP="00490830">
      <w:pPr>
        <w:spacing w:after="0" w:line="240" w:lineRule="auto"/>
        <w:jc w:val="both"/>
        <w:rPr>
          <w:rFonts w:ascii="Arial" w:eastAsia="Times New Roman" w:hAnsi="Arial" w:cs="Arial"/>
          <w:b/>
          <w:bCs/>
          <w:sz w:val="28"/>
          <w:szCs w:val="28"/>
          <w:lang w:eastAsia="zh-CN"/>
        </w:rPr>
      </w:pPr>
      <w:r w:rsidRPr="00937636">
        <w:rPr>
          <w:rFonts w:ascii="Arial" w:eastAsia="Times New Roman" w:hAnsi="Arial" w:cs="Arial"/>
          <w:b/>
          <w:bCs/>
          <w:sz w:val="28"/>
          <w:szCs w:val="28"/>
          <w:lang w:eastAsia="zh-CN"/>
        </w:rPr>
        <w:lastRenderedPageBreak/>
        <w:t xml:space="preserve">Guide to </w:t>
      </w:r>
      <w:r w:rsidR="00A2014A" w:rsidRPr="00937636">
        <w:rPr>
          <w:rFonts w:ascii="Arial" w:eastAsia="Times New Roman" w:hAnsi="Arial" w:cs="Arial"/>
          <w:b/>
          <w:bCs/>
          <w:sz w:val="28"/>
          <w:szCs w:val="28"/>
          <w:lang w:eastAsia="zh-CN"/>
        </w:rPr>
        <w:t>H</w:t>
      </w:r>
      <w:r w:rsidRPr="00937636">
        <w:rPr>
          <w:rFonts w:ascii="Arial" w:eastAsia="Times New Roman" w:hAnsi="Arial" w:cs="Arial"/>
          <w:b/>
          <w:bCs/>
          <w:sz w:val="28"/>
          <w:szCs w:val="28"/>
          <w:lang w:eastAsia="zh-CN"/>
        </w:rPr>
        <w:t xml:space="preserve">andling a </w:t>
      </w:r>
      <w:r w:rsidR="00A2014A" w:rsidRPr="00937636">
        <w:rPr>
          <w:rFonts w:ascii="Arial" w:eastAsia="Times New Roman" w:hAnsi="Arial" w:cs="Arial"/>
          <w:b/>
          <w:bCs/>
          <w:sz w:val="28"/>
          <w:szCs w:val="28"/>
          <w:lang w:eastAsia="zh-CN"/>
        </w:rPr>
        <w:t>P</w:t>
      </w:r>
      <w:r w:rsidRPr="00937636">
        <w:rPr>
          <w:rFonts w:ascii="Arial" w:eastAsia="Times New Roman" w:hAnsi="Arial" w:cs="Arial"/>
          <w:b/>
          <w:bCs/>
          <w:sz w:val="28"/>
          <w:szCs w:val="28"/>
          <w:lang w:eastAsia="zh-CN"/>
        </w:rPr>
        <w:t xml:space="preserve">ersonal </w:t>
      </w:r>
      <w:r w:rsidR="00A2014A" w:rsidRPr="00937636">
        <w:rPr>
          <w:rFonts w:ascii="Arial" w:eastAsia="Times New Roman" w:hAnsi="Arial" w:cs="Arial"/>
          <w:b/>
          <w:bCs/>
          <w:sz w:val="28"/>
          <w:szCs w:val="28"/>
          <w:lang w:eastAsia="zh-CN"/>
        </w:rPr>
        <w:t>D</w:t>
      </w:r>
      <w:r w:rsidRPr="00937636">
        <w:rPr>
          <w:rFonts w:ascii="Arial" w:eastAsia="Times New Roman" w:hAnsi="Arial" w:cs="Arial"/>
          <w:b/>
          <w:bCs/>
          <w:sz w:val="28"/>
          <w:szCs w:val="28"/>
          <w:lang w:eastAsia="zh-CN"/>
        </w:rPr>
        <w:t xml:space="preserve">ata </w:t>
      </w:r>
      <w:r w:rsidR="00A2014A" w:rsidRPr="00937636">
        <w:rPr>
          <w:rFonts w:ascii="Arial" w:eastAsia="Times New Roman" w:hAnsi="Arial" w:cs="Arial"/>
          <w:b/>
          <w:bCs/>
          <w:sz w:val="28"/>
          <w:szCs w:val="28"/>
          <w:lang w:eastAsia="zh-CN"/>
        </w:rPr>
        <w:t>B</w:t>
      </w:r>
      <w:r w:rsidRPr="00937636">
        <w:rPr>
          <w:rFonts w:ascii="Arial" w:eastAsia="Times New Roman" w:hAnsi="Arial" w:cs="Arial"/>
          <w:b/>
          <w:bCs/>
          <w:sz w:val="28"/>
          <w:szCs w:val="28"/>
          <w:lang w:eastAsia="zh-CN"/>
        </w:rPr>
        <w:t>reach</w:t>
      </w:r>
    </w:p>
    <w:p w14:paraId="1DD83149" w14:textId="77777777" w:rsidR="00EC43AC" w:rsidRPr="00937636" w:rsidRDefault="00EC43AC" w:rsidP="00490830">
      <w:pPr>
        <w:spacing w:after="0" w:line="240" w:lineRule="auto"/>
        <w:jc w:val="both"/>
        <w:rPr>
          <w:rFonts w:ascii="Arial" w:eastAsia="Times New Roman" w:hAnsi="Arial" w:cs="Arial"/>
          <w:sz w:val="28"/>
          <w:szCs w:val="28"/>
          <w:lang w:eastAsia="zh-CN"/>
        </w:rPr>
      </w:pPr>
    </w:p>
    <w:p w14:paraId="78212959" w14:textId="37EE2CD7" w:rsidR="009A6985" w:rsidRPr="005C288C" w:rsidRDefault="00B15976" w:rsidP="00490830">
      <w:pPr>
        <w:widowControl w:val="0"/>
        <w:autoSpaceDE w:val="0"/>
        <w:autoSpaceDN w:val="0"/>
        <w:adjustRightInd w:val="0"/>
        <w:spacing w:after="120" w:line="240" w:lineRule="auto"/>
        <w:contextualSpacing/>
        <w:jc w:val="both"/>
        <w:rPr>
          <w:rFonts w:ascii="Arial" w:eastAsia="Times New Roman" w:hAnsi="Arial" w:cs="Arial"/>
          <w:lang w:eastAsia="en-US"/>
        </w:rPr>
      </w:pPr>
      <w:r w:rsidRPr="005C288C">
        <w:rPr>
          <w:rFonts w:ascii="Arial" w:eastAsia="Times New Roman" w:hAnsi="Arial" w:cs="Arial"/>
          <w:color w:val="000000"/>
          <w:lang w:eastAsia="en-US"/>
        </w:rPr>
        <w:t xml:space="preserve">[COMPANY] </w:t>
      </w:r>
      <w:r w:rsidRPr="005C288C">
        <w:rPr>
          <w:rFonts w:ascii="Arial" w:eastAsia="Times New Roman" w:hAnsi="Arial" w:cs="Arial"/>
          <w:lang w:eastAsia="en-US"/>
        </w:rPr>
        <w:t xml:space="preserve">takes </w:t>
      </w:r>
      <w:r w:rsidR="009A6985" w:rsidRPr="005C288C">
        <w:rPr>
          <w:rFonts w:ascii="Arial" w:eastAsia="Times New Roman" w:hAnsi="Arial" w:cs="Arial"/>
          <w:lang w:eastAsia="en-US"/>
        </w:rPr>
        <w:t xml:space="preserve">all </w:t>
      </w:r>
      <w:r w:rsidRPr="005C288C">
        <w:rPr>
          <w:rFonts w:ascii="Arial" w:eastAsia="Times New Roman" w:hAnsi="Arial" w:cs="Arial"/>
          <w:lang w:eastAsia="en-US"/>
        </w:rPr>
        <w:t xml:space="preserve">data protection breaches very seriously as the consequences for </w:t>
      </w:r>
      <w:r w:rsidR="009A6985" w:rsidRPr="005C288C">
        <w:rPr>
          <w:rFonts w:ascii="Arial" w:eastAsia="Times New Roman" w:hAnsi="Arial" w:cs="Arial"/>
          <w:color w:val="000000"/>
          <w:lang w:eastAsia="en-US"/>
        </w:rPr>
        <w:t xml:space="preserve">[COMPANY] and its workforce can be severe in terms of legal, </w:t>
      </w:r>
      <w:proofErr w:type="gramStart"/>
      <w:r w:rsidR="009A6985" w:rsidRPr="005C288C">
        <w:rPr>
          <w:rFonts w:ascii="Arial" w:eastAsia="Times New Roman" w:hAnsi="Arial" w:cs="Arial"/>
          <w:color w:val="000000"/>
          <w:lang w:eastAsia="en-US"/>
        </w:rPr>
        <w:t>financial</w:t>
      </w:r>
      <w:proofErr w:type="gramEnd"/>
      <w:r w:rsidR="009A6985" w:rsidRPr="005C288C">
        <w:rPr>
          <w:rFonts w:ascii="Arial" w:eastAsia="Times New Roman" w:hAnsi="Arial" w:cs="Arial"/>
          <w:color w:val="000000"/>
          <w:lang w:eastAsia="en-US"/>
        </w:rPr>
        <w:t xml:space="preserve"> and reputational damage</w:t>
      </w:r>
      <w:r w:rsidRPr="005C288C">
        <w:rPr>
          <w:rFonts w:ascii="Arial" w:eastAsia="Times New Roman" w:hAnsi="Arial" w:cs="Arial"/>
          <w:lang w:eastAsia="en-US"/>
        </w:rPr>
        <w:t xml:space="preserve">. </w:t>
      </w:r>
    </w:p>
    <w:p w14:paraId="3DC26B2D" w14:textId="77777777" w:rsidR="009A6985" w:rsidRPr="005C288C" w:rsidRDefault="009A6985" w:rsidP="00490830">
      <w:pPr>
        <w:widowControl w:val="0"/>
        <w:autoSpaceDE w:val="0"/>
        <w:autoSpaceDN w:val="0"/>
        <w:adjustRightInd w:val="0"/>
        <w:spacing w:after="120" w:line="240" w:lineRule="auto"/>
        <w:contextualSpacing/>
        <w:jc w:val="both"/>
        <w:rPr>
          <w:rFonts w:ascii="Arial" w:eastAsia="Times New Roman" w:hAnsi="Arial" w:cs="Arial"/>
          <w:lang w:eastAsia="en-US"/>
        </w:rPr>
      </w:pPr>
    </w:p>
    <w:p w14:paraId="004E4A4E" w14:textId="7284D3A5" w:rsidR="00812C6A" w:rsidRPr="005C288C" w:rsidRDefault="00D643AA" w:rsidP="00490830">
      <w:pPr>
        <w:widowControl w:val="0"/>
        <w:autoSpaceDE w:val="0"/>
        <w:autoSpaceDN w:val="0"/>
        <w:adjustRightInd w:val="0"/>
        <w:spacing w:after="120" w:line="240" w:lineRule="auto"/>
        <w:contextualSpacing/>
        <w:jc w:val="both"/>
        <w:rPr>
          <w:rFonts w:ascii="Arial" w:eastAsia="Times New Roman" w:hAnsi="Arial" w:cs="Arial"/>
          <w:color w:val="000000"/>
          <w:lang w:eastAsia="en-US"/>
        </w:rPr>
      </w:pPr>
      <w:r w:rsidRPr="005C288C">
        <w:rPr>
          <w:rFonts w:ascii="Arial" w:eastAsia="Times New Roman" w:hAnsi="Arial" w:cs="Arial"/>
          <w:color w:val="000000"/>
          <w:lang w:eastAsia="en-US"/>
        </w:rPr>
        <w:t>Data protectio</w:t>
      </w:r>
      <w:r w:rsidR="004B78E7" w:rsidRPr="005C288C">
        <w:rPr>
          <w:rFonts w:ascii="Arial" w:eastAsia="Times New Roman" w:hAnsi="Arial" w:cs="Arial"/>
          <w:color w:val="000000"/>
          <w:lang w:eastAsia="en-US"/>
        </w:rPr>
        <w:t xml:space="preserve">n law </w:t>
      </w:r>
      <w:r w:rsidR="007438AE" w:rsidRPr="005C288C">
        <w:rPr>
          <w:rFonts w:ascii="Arial" w:eastAsia="Times New Roman" w:hAnsi="Arial" w:cs="Arial"/>
          <w:color w:val="000000"/>
          <w:lang w:eastAsia="en-US"/>
        </w:rPr>
        <w:t>requires</w:t>
      </w:r>
      <w:r w:rsidR="004B78E7" w:rsidRPr="005C288C">
        <w:rPr>
          <w:rFonts w:ascii="Arial" w:eastAsia="Times New Roman" w:hAnsi="Arial" w:cs="Arial"/>
          <w:color w:val="000000"/>
          <w:lang w:eastAsia="en-US"/>
        </w:rPr>
        <w:t xml:space="preserve"> [COMPANY] </w:t>
      </w:r>
      <w:r w:rsidR="007438AE" w:rsidRPr="005C288C">
        <w:rPr>
          <w:rFonts w:ascii="Arial" w:eastAsia="Times New Roman" w:hAnsi="Arial" w:cs="Arial"/>
          <w:color w:val="000000"/>
          <w:lang w:eastAsia="en-US"/>
        </w:rPr>
        <w:t xml:space="preserve">to report </w:t>
      </w:r>
      <w:r w:rsidR="009A6985" w:rsidRPr="005C288C">
        <w:rPr>
          <w:rFonts w:ascii="Arial" w:eastAsia="Times New Roman" w:hAnsi="Arial" w:cs="Arial"/>
          <w:color w:val="000000"/>
          <w:lang w:eastAsia="en-US"/>
        </w:rPr>
        <w:t xml:space="preserve">certain </w:t>
      </w:r>
      <w:r w:rsidR="00F0207D" w:rsidRPr="005C288C">
        <w:rPr>
          <w:rFonts w:ascii="Arial" w:eastAsia="Times New Roman" w:hAnsi="Arial" w:cs="Arial"/>
          <w:color w:val="000000"/>
          <w:lang w:eastAsia="en-US"/>
        </w:rPr>
        <w:t xml:space="preserve">data </w:t>
      </w:r>
      <w:r w:rsidR="009A6985" w:rsidRPr="005C288C">
        <w:rPr>
          <w:rFonts w:ascii="Arial" w:eastAsia="Times New Roman" w:hAnsi="Arial" w:cs="Arial"/>
          <w:color w:val="000000"/>
          <w:lang w:eastAsia="en-US"/>
        </w:rPr>
        <w:t xml:space="preserve">protection </w:t>
      </w:r>
      <w:r w:rsidR="00F0207D" w:rsidRPr="005C288C">
        <w:rPr>
          <w:rFonts w:ascii="Arial" w:eastAsia="Times New Roman" w:hAnsi="Arial" w:cs="Arial"/>
          <w:color w:val="000000"/>
          <w:lang w:eastAsia="en-US"/>
        </w:rPr>
        <w:t xml:space="preserve">breaches </w:t>
      </w:r>
      <w:r w:rsidR="009A6985" w:rsidRPr="005C288C">
        <w:rPr>
          <w:rFonts w:ascii="Arial" w:eastAsia="Times New Roman" w:hAnsi="Arial" w:cs="Arial"/>
          <w:color w:val="000000"/>
          <w:lang w:eastAsia="en-US"/>
        </w:rPr>
        <w:t xml:space="preserve">known as ‘personal data breaches’ </w:t>
      </w:r>
      <w:r w:rsidR="00755FC8">
        <w:rPr>
          <w:rFonts w:ascii="Arial" w:eastAsia="Times New Roman" w:hAnsi="Arial" w:cs="Arial"/>
          <w:color w:val="000000"/>
          <w:lang w:eastAsia="en-US"/>
        </w:rPr>
        <w:t xml:space="preserve">(see below for definition) </w:t>
      </w:r>
      <w:r w:rsidR="00F0207D" w:rsidRPr="005C288C">
        <w:rPr>
          <w:rFonts w:ascii="Arial" w:eastAsia="Times New Roman" w:hAnsi="Arial" w:cs="Arial"/>
          <w:color w:val="000000"/>
          <w:lang w:eastAsia="en-US"/>
        </w:rPr>
        <w:t xml:space="preserve">to the </w:t>
      </w:r>
      <w:r w:rsidR="009905D4" w:rsidRPr="005C288C">
        <w:rPr>
          <w:rFonts w:ascii="Arial" w:eastAsia="Times New Roman" w:hAnsi="Arial" w:cs="Arial"/>
          <w:color w:val="000000"/>
          <w:lang w:eastAsia="en-US"/>
        </w:rPr>
        <w:t xml:space="preserve">UK data protection supervisory authority, the </w:t>
      </w:r>
      <w:r w:rsidR="009A6985" w:rsidRPr="005C288C">
        <w:rPr>
          <w:rFonts w:ascii="Arial" w:eastAsia="Times New Roman" w:hAnsi="Arial" w:cs="Arial"/>
          <w:color w:val="000000"/>
          <w:lang w:eastAsia="en-US"/>
        </w:rPr>
        <w:t>I</w:t>
      </w:r>
      <w:r w:rsidR="009905D4" w:rsidRPr="005C288C">
        <w:rPr>
          <w:rFonts w:ascii="Arial" w:eastAsia="Times New Roman" w:hAnsi="Arial" w:cs="Arial"/>
          <w:color w:val="000000"/>
          <w:lang w:eastAsia="en-US"/>
        </w:rPr>
        <w:t xml:space="preserve">nformation </w:t>
      </w:r>
      <w:r w:rsidR="009A6985" w:rsidRPr="005C288C">
        <w:rPr>
          <w:rFonts w:ascii="Arial" w:eastAsia="Times New Roman" w:hAnsi="Arial" w:cs="Arial"/>
          <w:color w:val="000000"/>
          <w:lang w:eastAsia="en-US"/>
        </w:rPr>
        <w:t>C</w:t>
      </w:r>
      <w:r w:rsidR="009905D4" w:rsidRPr="005C288C">
        <w:rPr>
          <w:rFonts w:ascii="Arial" w:eastAsia="Times New Roman" w:hAnsi="Arial" w:cs="Arial"/>
          <w:color w:val="000000"/>
          <w:lang w:eastAsia="en-US"/>
        </w:rPr>
        <w:t xml:space="preserve">ommissioner’s </w:t>
      </w:r>
      <w:r w:rsidR="009A6985" w:rsidRPr="005C288C">
        <w:rPr>
          <w:rFonts w:ascii="Arial" w:eastAsia="Times New Roman" w:hAnsi="Arial" w:cs="Arial"/>
          <w:color w:val="000000"/>
          <w:lang w:eastAsia="en-US"/>
        </w:rPr>
        <w:t>O</w:t>
      </w:r>
      <w:r w:rsidR="009905D4" w:rsidRPr="005C288C">
        <w:rPr>
          <w:rFonts w:ascii="Arial" w:eastAsia="Times New Roman" w:hAnsi="Arial" w:cs="Arial"/>
          <w:color w:val="000000"/>
          <w:lang w:eastAsia="en-US"/>
        </w:rPr>
        <w:t>ffice (ICO)</w:t>
      </w:r>
      <w:r w:rsidR="00B61C60" w:rsidRPr="005C288C">
        <w:rPr>
          <w:rFonts w:ascii="Arial" w:eastAsia="Times New Roman" w:hAnsi="Arial" w:cs="Arial"/>
          <w:color w:val="000000"/>
          <w:lang w:eastAsia="en-US"/>
        </w:rPr>
        <w:t>,</w:t>
      </w:r>
      <w:r w:rsidR="009905D4" w:rsidRPr="005C288C">
        <w:rPr>
          <w:rFonts w:ascii="Arial" w:eastAsia="Times New Roman" w:hAnsi="Arial" w:cs="Arial"/>
          <w:color w:val="000000"/>
          <w:lang w:eastAsia="en-US"/>
        </w:rPr>
        <w:t xml:space="preserve"> </w:t>
      </w:r>
      <w:r w:rsidR="00F0207D" w:rsidRPr="005C288C">
        <w:rPr>
          <w:rFonts w:ascii="Arial" w:eastAsia="Times New Roman" w:hAnsi="Arial" w:cs="Arial"/>
          <w:color w:val="000000"/>
          <w:lang w:eastAsia="en-US"/>
        </w:rPr>
        <w:t xml:space="preserve">without undue delay and, where feasible, not later than 72 hours after becoming aware of it. In serious cases, </w:t>
      </w:r>
      <w:r w:rsidR="009A6985" w:rsidRPr="005C288C">
        <w:rPr>
          <w:rFonts w:ascii="Arial" w:eastAsia="Times New Roman" w:hAnsi="Arial" w:cs="Arial"/>
          <w:color w:val="000000"/>
          <w:lang w:eastAsia="en-US"/>
        </w:rPr>
        <w:t xml:space="preserve">[COMPANY] may </w:t>
      </w:r>
      <w:r w:rsidR="009905D4" w:rsidRPr="005C288C">
        <w:rPr>
          <w:rFonts w:ascii="Arial" w:eastAsia="Times New Roman" w:hAnsi="Arial" w:cs="Arial"/>
          <w:color w:val="000000"/>
          <w:lang w:eastAsia="en-US"/>
        </w:rPr>
        <w:t xml:space="preserve">also </w:t>
      </w:r>
      <w:r w:rsidR="009A6985" w:rsidRPr="005C288C">
        <w:rPr>
          <w:rFonts w:ascii="Arial" w:eastAsia="Times New Roman" w:hAnsi="Arial" w:cs="Arial"/>
          <w:color w:val="000000"/>
          <w:lang w:eastAsia="en-US"/>
        </w:rPr>
        <w:t>have</w:t>
      </w:r>
      <w:r w:rsidR="00F0207D" w:rsidRPr="005C288C">
        <w:rPr>
          <w:rFonts w:ascii="Arial" w:eastAsia="Times New Roman" w:hAnsi="Arial" w:cs="Arial"/>
          <w:color w:val="000000"/>
          <w:lang w:eastAsia="en-US"/>
        </w:rPr>
        <w:t xml:space="preserve"> to </w:t>
      </w:r>
      <w:r w:rsidR="00FF6FF4" w:rsidRPr="005C288C">
        <w:rPr>
          <w:rFonts w:ascii="Arial" w:eastAsia="Times New Roman" w:hAnsi="Arial" w:cs="Arial"/>
          <w:color w:val="000000"/>
          <w:lang w:eastAsia="en-US"/>
        </w:rPr>
        <w:t xml:space="preserve">communicate details of the breach to the </w:t>
      </w:r>
      <w:r w:rsidR="00F0207D" w:rsidRPr="005C288C">
        <w:rPr>
          <w:rFonts w:ascii="Arial" w:eastAsia="Times New Roman" w:hAnsi="Arial" w:cs="Arial"/>
          <w:color w:val="000000"/>
          <w:lang w:eastAsia="en-US"/>
        </w:rPr>
        <w:t>affected individuals</w:t>
      </w:r>
      <w:r w:rsidR="009A6985" w:rsidRPr="005C288C">
        <w:rPr>
          <w:rFonts w:ascii="Arial" w:eastAsia="Times New Roman" w:hAnsi="Arial" w:cs="Arial"/>
          <w:color w:val="000000"/>
          <w:lang w:eastAsia="en-US"/>
        </w:rPr>
        <w:t xml:space="preserve">. </w:t>
      </w:r>
      <w:r w:rsidR="00B61C60" w:rsidRPr="005C288C">
        <w:rPr>
          <w:rFonts w:ascii="Arial" w:eastAsia="Times New Roman" w:hAnsi="Arial" w:cs="Arial"/>
          <w:color w:val="000000"/>
          <w:lang w:eastAsia="en-US"/>
        </w:rPr>
        <w:t>(In some cases which involve a cross-border breach, [COMPANY] may be required to report to the supervisory authority in the other affected country/countries).</w:t>
      </w:r>
    </w:p>
    <w:p w14:paraId="503EC078" w14:textId="77777777" w:rsidR="00812C6A" w:rsidRPr="005C288C" w:rsidRDefault="00812C6A" w:rsidP="00490830">
      <w:pPr>
        <w:widowControl w:val="0"/>
        <w:autoSpaceDE w:val="0"/>
        <w:autoSpaceDN w:val="0"/>
        <w:adjustRightInd w:val="0"/>
        <w:spacing w:after="120" w:line="240" w:lineRule="auto"/>
        <w:contextualSpacing/>
        <w:jc w:val="both"/>
        <w:rPr>
          <w:rFonts w:ascii="Arial" w:eastAsia="Times New Roman" w:hAnsi="Arial" w:cs="Arial"/>
          <w:color w:val="000000"/>
          <w:lang w:eastAsia="en-US"/>
        </w:rPr>
      </w:pPr>
    </w:p>
    <w:p w14:paraId="29C798F1" w14:textId="6CB865DD" w:rsidR="00F0207D" w:rsidRPr="005C288C" w:rsidRDefault="009A6985" w:rsidP="00490830">
      <w:pPr>
        <w:widowControl w:val="0"/>
        <w:autoSpaceDE w:val="0"/>
        <w:autoSpaceDN w:val="0"/>
        <w:adjustRightInd w:val="0"/>
        <w:spacing w:after="120" w:line="240" w:lineRule="auto"/>
        <w:contextualSpacing/>
        <w:jc w:val="both"/>
        <w:rPr>
          <w:rFonts w:ascii="Arial" w:eastAsia="Times New Roman" w:hAnsi="Arial" w:cs="Arial"/>
          <w:color w:val="000000"/>
          <w:lang w:eastAsia="en-US"/>
        </w:rPr>
      </w:pPr>
      <w:r w:rsidRPr="005C288C">
        <w:rPr>
          <w:rFonts w:ascii="Arial" w:eastAsia="Times New Roman" w:hAnsi="Arial" w:cs="Arial"/>
          <w:color w:val="000000"/>
          <w:lang w:eastAsia="en-US"/>
        </w:rPr>
        <w:t xml:space="preserve">Record keeping requirements </w:t>
      </w:r>
      <w:r w:rsidR="0034682E" w:rsidRPr="005C288C">
        <w:rPr>
          <w:rFonts w:ascii="Arial" w:eastAsia="Times New Roman" w:hAnsi="Arial" w:cs="Arial"/>
          <w:color w:val="000000"/>
          <w:lang w:eastAsia="en-US"/>
        </w:rPr>
        <w:t xml:space="preserve">also </w:t>
      </w:r>
      <w:r w:rsidRPr="005C288C">
        <w:rPr>
          <w:rFonts w:ascii="Arial" w:eastAsia="Times New Roman" w:hAnsi="Arial" w:cs="Arial"/>
          <w:color w:val="000000"/>
          <w:lang w:eastAsia="en-US"/>
        </w:rPr>
        <w:t xml:space="preserve">apply to all cases of personal data breaches. </w:t>
      </w:r>
    </w:p>
    <w:p w14:paraId="006F2BC6" w14:textId="77777777" w:rsidR="00F0207D" w:rsidRPr="005C288C" w:rsidRDefault="00F0207D" w:rsidP="00490830">
      <w:pPr>
        <w:widowControl w:val="0"/>
        <w:autoSpaceDE w:val="0"/>
        <w:autoSpaceDN w:val="0"/>
        <w:adjustRightInd w:val="0"/>
        <w:spacing w:after="120" w:line="240" w:lineRule="auto"/>
        <w:contextualSpacing/>
        <w:jc w:val="both"/>
        <w:rPr>
          <w:rFonts w:ascii="Arial" w:eastAsia="Times New Roman" w:hAnsi="Arial" w:cs="Arial"/>
          <w:color w:val="000000"/>
          <w:lang w:eastAsia="en-US"/>
        </w:rPr>
      </w:pPr>
    </w:p>
    <w:p w14:paraId="7D0F545A" w14:textId="633C5EBC" w:rsidR="002800FF" w:rsidRPr="005C288C" w:rsidRDefault="003B7BAB" w:rsidP="00490830">
      <w:pPr>
        <w:widowControl w:val="0"/>
        <w:autoSpaceDE w:val="0"/>
        <w:autoSpaceDN w:val="0"/>
        <w:adjustRightInd w:val="0"/>
        <w:spacing w:after="120" w:line="240" w:lineRule="auto"/>
        <w:contextualSpacing/>
        <w:jc w:val="both"/>
        <w:rPr>
          <w:rFonts w:ascii="Arial" w:eastAsia="Times New Roman" w:hAnsi="Arial" w:cs="Arial"/>
          <w:color w:val="000000"/>
          <w:lang w:eastAsia="en-US"/>
        </w:rPr>
      </w:pPr>
      <w:r w:rsidRPr="005C288C">
        <w:rPr>
          <w:rFonts w:ascii="Arial" w:eastAsia="Times New Roman" w:hAnsi="Arial" w:cs="Arial"/>
          <w:color w:val="000000"/>
          <w:lang w:eastAsia="en-US"/>
        </w:rPr>
        <w:t>[C</w:t>
      </w:r>
      <w:r w:rsidR="00DE21E4" w:rsidRPr="005C288C">
        <w:rPr>
          <w:rFonts w:ascii="Arial" w:eastAsia="Times New Roman" w:hAnsi="Arial" w:cs="Arial"/>
          <w:color w:val="000000"/>
          <w:lang w:eastAsia="en-US"/>
        </w:rPr>
        <w:t>OMPANY’S</w:t>
      </w:r>
      <w:r w:rsidRPr="005C288C">
        <w:rPr>
          <w:rFonts w:ascii="Arial" w:eastAsia="Times New Roman" w:hAnsi="Arial" w:cs="Arial"/>
          <w:color w:val="000000"/>
          <w:lang w:eastAsia="en-US"/>
        </w:rPr>
        <w:t>] Data Protection Policy</w:t>
      </w:r>
      <w:r w:rsidR="00D701B4" w:rsidRPr="005C288C">
        <w:rPr>
          <w:rFonts w:ascii="Arial" w:eastAsia="Times New Roman" w:hAnsi="Arial" w:cs="Arial"/>
          <w:color w:val="000000"/>
          <w:lang w:eastAsia="en-US"/>
        </w:rPr>
        <w:t xml:space="preserve"> </w:t>
      </w:r>
      <w:r w:rsidR="00D02FAD">
        <w:rPr>
          <w:rFonts w:ascii="Arial" w:eastAsia="Times New Roman" w:hAnsi="Arial" w:cs="Arial"/>
          <w:color w:val="000000"/>
          <w:lang w:eastAsia="en-US"/>
        </w:rPr>
        <w:t xml:space="preserve">[, </w:t>
      </w:r>
      <w:r w:rsidRPr="005C288C">
        <w:rPr>
          <w:rFonts w:ascii="Arial" w:eastAsia="Times New Roman" w:hAnsi="Arial" w:cs="Arial"/>
          <w:i/>
          <w:color w:val="000000"/>
          <w:lang w:eastAsia="en-US"/>
        </w:rPr>
        <w:t>which is available from/LINK</w:t>
      </w:r>
      <w:r w:rsidR="00C43016">
        <w:rPr>
          <w:rFonts w:ascii="Arial" w:eastAsia="Times New Roman" w:hAnsi="Arial" w:cs="Arial"/>
          <w:i/>
          <w:color w:val="000000"/>
          <w:lang w:eastAsia="en-US"/>
        </w:rPr>
        <w:t>,</w:t>
      </w:r>
      <w:r w:rsidRPr="005C288C">
        <w:rPr>
          <w:rFonts w:ascii="Arial" w:eastAsia="Times New Roman" w:hAnsi="Arial" w:cs="Arial"/>
          <w:color w:val="000000"/>
          <w:lang w:eastAsia="en-US"/>
        </w:rPr>
        <w:t xml:space="preserve">] </w:t>
      </w:r>
      <w:r w:rsidR="00D701B4" w:rsidRPr="005C288C">
        <w:rPr>
          <w:rFonts w:ascii="Arial" w:eastAsia="Times New Roman" w:hAnsi="Arial" w:cs="Arial"/>
          <w:color w:val="000000"/>
          <w:lang w:eastAsia="en-US"/>
        </w:rPr>
        <w:t xml:space="preserve">sets out what [COMPANY] expects of its Employees (including current and former employees, workers, contractors, agency workers, consultants, interns, </w:t>
      </w:r>
      <w:r w:rsidR="002800FF" w:rsidRPr="005C288C">
        <w:rPr>
          <w:rFonts w:ascii="Arial" w:eastAsia="Times New Roman" w:hAnsi="Arial" w:cs="Arial"/>
          <w:color w:val="000000"/>
          <w:lang w:eastAsia="en-US"/>
        </w:rPr>
        <w:t xml:space="preserve">volunteers, </w:t>
      </w:r>
      <w:proofErr w:type="gramStart"/>
      <w:r w:rsidR="002800FF" w:rsidRPr="005C288C">
        <w:rPr>
          <w:rFonts w:ascii="Arial" w:eastAsia="Times New Roman" w:hAnsi="Arial" w:cs="Arial"/>
          <w:color w:val="000000"/>
          <w:lang w:eastAsia="en-US"/>
        </w:rPr>
        <w:t>partners</w:t>
      </w:r>
      <w:proofErr w:type="gramEnd"/>
      <w:r w:rsidR="002800FF" w:rsidRPr="005C288C">
        <w:rPr>
          <w:rFonts w:ascii="Arial" w:eastAsia="Times New Roman" w:hAnsi="Arial" w:cs="Arial"/>
          <w:color w:val="000000"/>
          <w:lang w:eastAsia="en-US"/>
        </w:rPr>
        <w:t xml:space="preserve"> and directors) in relation to alerting </w:t>
      </w:r>
      <w:r w:rsidR="00812C6A" w:rsidRPr="005C288C">
        <w:rPr>
          <w:rFonts w:ascii="Arial" w:eastAsia="Times New Roman" w:hAnsi="Arial" w:cs="Arial"/>
          <w:color w:val="000000"/>
          <w:lang w:eastAsia="en-US"/>
        </w:rPr>
        <w:t xml:space="preserve">[COMPANY] to </w:t>
      </w:r>
      <w:r w:rsidR="002800FF" w:rsidRPr="005C288C">
        <w:rPr>
          <w:rFonts w:ascii="Arial" w:eastAsia="Times New Roman" w:hAnsi="Arial" w:cs="Arial"/>
          <w:color w:val="000000"/>
          <w:lang w:eastAsia="en-US"/>
        </w:rPr>
        <w:t>breaches or suspected breaches of [COMPANY’S] Data Protection Policy</w:t>
      </w:r>
      <w:r w:rsidR="00131404">
        <w:rPr>
          <w:rFonts w:ascii="Arial" w:eastAsia="Times New Roman" w:hAnsi="Arial" w:cs="Arial"/>
          <w:color w:val="000000"/>
          <w:lang w:eastAsia="en-US"/>
        </w:rPr>
        <w:t>, including personal data breaches.</w:t>
      </w:r>
      <w:r w:rsidR="002800FF" w:rsidRPr="005C288C">
        <w:rPr>
          <w:rFonts w:ascii="Arial" w:eastAsia="Times New Roman" w:hAnsi="Arial" w:cs="Arial"/>
          <w:color w:val="000000"/>
          <w:lang w:eastAsia="en-US"/>
        </w:rPr>
        <w:t xml:space="preserve"> </w:t>
      </w:r>
    </w:p>
    <w:p w14:paraId="0FE18DB4" w14:textId="77777777" w:rsidR="002800FF" w:rsidRPr="005C288C" w:rsidRDefault="002800FF" w:rsidP="00490830">
      <w:pPr>
        <w:widowControl w:val="0"/>
        <w:autoSpaceDE w:val="0"/>
        <w:autoSpaceDN w:val="0"/>
        <w:adjustRightInd w:val="0"/>
        <w:spacing w:after="120" w:line="240" w:lineRule="auto"/>
        <w:contextualSpacing/>
        <w:jc w:val="both"/>
        <w:rPr>
          <w:rFonts w:ascii="Arial" w:eastAsia="Times New Roman" w:hAnsi="Arial" w:cs="Arial"/>
          <w:color w:val="000000"/>
          <w:lang w:eastAsia="en-US"/>
        </w:rPr>
      </w:pPr>
    </w:p>
    <w:p w14:paraId="35839281" w14:textId="76C06FAB" w:rsidR="00186537" w:rsidRPr="005C288C" w:rsidRDefault="002800FF" w:rsidP="00490830">
      <w:pPr>
        <w:widowControl w:val="0"/>
        <w:autoSpaceDE w:val="0"/>
        <w:autoSpaceDN w:val="0"/>
        <w:adjustRightInd w:val="0"/>
        <w:spacing w:after="120" w:line="240" w:lineRule="auto"/>
        <w:contextualSpacing/>
        <w:jc w:val="both"/>
        <w:rPr>
          <w:rFonts w:ascii="Arial" w:eastAsia="Times New Roman" w:hAnsi="Arial" w:cs="Arial"/>
          <w:color w:val="000000"/>
          <w:lang w:eastAsia="en-US"/>
        </w:rPr>
      </w:pPr>
      <w:r w:rsidRPr="005C288C">
        <w:rPr>
          <w:rFonts w:ascii="Arial" w:eastAsia="Times New Roman" w:hAnsi="Arial" w:cs="Arial"/>
          <w:color w:val="000000"/>
          <w:lang w:eastAsia="en-US"/>
        </w:rPr>
        <w:t xml:space="preserve">This </w:t>
      </w:r>
      <w:r w:rsidR="002069F6">
        <w:rPr>
          <w:rFonts w:ascii="Arial" w:eastAsia="Times New Roman" w:hAnsi="Arial" w:cs="Arial"/>
          <w:b/>
          <w:color w:val="000000"/>
          <w:lang w:eastAsia="en-US"/>
        </w:rPr>
        <w:t>G</w:t>
      </w:r>
      <w:r w:rsidR="002069F6" w:rsidRPr="002069F6">
        <w:rPr>
          <w:rFonts w:ascii="Arial" w:eastAsia="Times New Roman" w:hAnsi="Arial" w:cs="Arial"/>
          <w:b/>
          <w:color w:val="000000"/>
          <w:lang w:eastAsia="en-US"/>
        </w:rPr>
        <w:t xml:space="preserve">uide to </w:t>
      </w:r>
      <w:r w:rsidR="00A2014A">
        <w:rPr>
          <w:rFonts w:ascii="Arial" w:eastAsia="Times New Roman" w:hAnsi="Arial" w:cs="Arial"/>
          <w:b/>
          <w:color w:val="000000"/>
          <w:lang w:eastAsia="en-US"/>
        </w:rPr>
        <w:t>H</w:t>
      </w:r>
      <w:r w:rsidR="002069F6" w:rsidRPr="002069F6">
        <w:rPr>
          <w:rFonts w:ascii="Arial" w:eastAsia="Times New Roman" w:hAnsi="Arial" w:cs="Arial"/>
          <w:b/>
          <w:color w:val="000000"/>
          <w:lang w:eastAsia="en-US"/>
        </w:rPr>
        <w:t xml:space="preserve">andling a </w:t>
      </w:r>
      <w:r w:rsidR="00A2014A">
        <w:rPr>
          <w:rFonts w:ascii="Arial" w:eastAsia="Times New Roman" w:hAnsi="Arial" w:cs="Arial"/>
          <w:b/>
          <w:color w:val="000000"/>
          <w:lang w:eastAsia="en-US"/>
        </w:rPr>
        <w:t>P</w:t>
      </w:r>
      <w:r w:rsidR="002069F6" w:rsidRPr="002069F6">
        <w:rPr>
          <w:rFonts w:ascii="Arial" w:eastAsia="Times New Roman" w:hAnsi="Arial" w:cs="Arial"/>
          <w:b/>
          <w:color w:val="000000"/>
          <w:lang w:eastAsia="en-US"/>
        </w:rPr>
        <w:t xml:space="preserve">ersonal </w:t>
      </w:r>
      <w:r w:rsidR="00A2014A">
        <w:rPr>
          <w:rFonts w:ascii="Arial" w:eastAsia="Times New Roman" w:hAnsi="Arial" w:cs="Arial"/>
          <w:b/>
          <w:color w:val="000000"/>
          <w:lang w:eastAsia="en-US"/>
        </w:rPr>
        <w:t>D</w:t>
      </w:r>
      <w:r w:rsidR="002069F6" w:rsidRPr="002069F6">
        <w:rPr>
          <w:rFonts w:ascii="Arial" w:eastAsia="Times New Roman" w:hAnsi="Arial" w:cs="Arial"/>
          <w:b/>
          <w:color w:val="000000"/>
          <w:lang w:eastAsia="en-US"/>
        </w:rPr>
        <w:t xml:space="preserve">ata </w:t>
      </w:r>
      <w:r w:rsidR="00A2014A">
        <w:rPr>
          <w:rFonts w:ascii="Arial" w:eastAsia="Times New Roman" w:hAnsi="Arial" w:cs="Arial"/>
          <w:b/>
          <w:color w:val="000000"/>
          <w:lang w:eastAsia="en-US"/>
        </w:rPr>
        <w:t>B</w:t>
      </w:r>
      <w:r w:rsidR="002069F6" w:rsidRPr="002069F6">
        <w:rPr>
          <w:rFonts w:ascii="Arial" w:eastAsia="Times New Roman" w:hAnsi="Arial" w:cs="Arial"/>
          <w:b/>
          <w:color w:val="000000"/>
          <w:lang w:eastAsia="en-US"/>
        </w:rPr>
        <w:t>reach</w:t>
      </w:r>
      <w:r w:rsidR="002069F6" w:rsidRPr="002069F6" w:rsidDel="002069F6">
        <w:rPr>
          <w:rFonts w:ascii="Arial" w:eastAsia="Times New Roman" w:hAnsi="Arial" w:cs="Arial"/>
          <w:b/>
          <w:color w:val="000000"/>
          <w:lang w:eastAsia="en-US"/>
        </w:rPr>
        <w:t xml:space="preserve"> </w:t>
      </w:r>
      <w:r w:rsidR="00D12990" w:rsidRPr="005C288C">
        <w:rPr>
          <w:rFonts w:ascii="Arial" w:eastAsia="Times New Roman" w:hAnsi="Arial" w:cs="Arial"/>
          <w:color w:val="000000"/>
          <w:lang w:eastAsia="en-US"/>
        </w:rPr>
        <w:t xml:space="preserve">(the </w:t>
      </w:r>
      <w:r w:rsidR="00452046" w:rsidRPr="005C288C">
        <w:rPr>
          <w:rFonts w:ascii="Arial" w:eastAsia="Times New Roman" w:hAnsi="Arial" w:cs="Arial"/>
          <w:color w:val="000000"/>
          <w:lang w:eastAsia="en-US"/>
        </w:rPr>
        <w:t>Guid</w:t>
      </w:r>
      <w:r w:rsidR="00755FC8">
        <w:rPr>
          <w:rFonts w:ascii="Arial" w:eastAsia="Times New Roman" w:hAnsi="Arial" w:cs="Arial"/>
          <w:color w:val="000000"/>
          <w:lang w:eastAsia="en-US"/>
        </w:rPr>
        <w:t>e</w:t>
      </w:r>
      <w:r w:rsidR="00D12990" w:rsidRPr="005C288C">
        <w:rPr>
          <w:rFonts w:ascii="Arial" w:eastAsia="Times New Roman" w:hAnsi="Arial" w:cs="Arial"/>
          <w:color w:val="000000"/>
          <w:lang w:eastAsia="en-US"/>
        </w:rPr>
        <w:t>) explains</w:t>
      </w:r>
      <w:r w:rsidRPr="005C288C">
        <w:rPr>
          <w:rFonts w:ascii="Arial" w:eastAsia="Times New Roman" w:hAnsi="Arial" w:cs="Arial"/>
          <w:color w:val="000000"/>
          <w:lang w:eastAsia="en-US"/>
        </w:rPr>
        <w:t xml:space="preserve"> </w:t>
      </w:r>
      <w:r w:rsidR="00D12990" w:rsidRPr="005C288C">
        <w:rPr>
          <w:rFonts w:ascii="Arial" w:eastAsia="Times New Roman" w:hAnsi="Arial" w:cs="Arial"/>
          <w:color w:val="000000"/>
          <w:lang w:eastAsia="en-US"/>
        </w:rPr>
        <w:t>the necessary procedures that [</w:t>
      </w:r>
      <w:r w:rsidR="001800DA" w:rsidRPr="005C288C">
        <w:rPr>
          <w:rFonts w:ascii="Arial" w:eastAsia="Times New Roman" w:hAnsi="Arial" w:cs="Arial"/>
          <w:i/>
          <w:color w:val="000000"/>
          <w:lang w:eastAsia="en-US"/>
        </w:rPr>
        <w:t>the Data Protection Team/Data Protection Officer</w:t>
      </w:r>
      <w:r w:rsidR="00731091" w:rsidRPr="005C288C">
        <w:rPr>
          <w:rFonts w:ascii="Arial" w:eastAsia="Times New Roman" w:hAnsi="Arial" w:cs="Arial"/>
          <w:i/>
          <w:color w:val="000000"/>
          <w:lang w:eastAsia="en-US"/>
        </w:rPr>
        <w:t>/Managers</w:t>
      </w:r>
      <w:r w:rsidR="00D12990" w:rsidRPr="005C288C">
        <w:rPr>
          <w:rFonts w:ascii="Arial" w:eastAsia="Times New Roman" w:hAnsi="Arial" w:cs="Arial"/>
          <w:color w:val="000000"/>
          <w:lang w:eastAsia="en-US"/>
        </w:rPr>
        <w:t>] must follow</w:t>
      </w:r>
      <w:r w:rsidR="00B15976" w:rsidRPr="005C288C">
        <w:rPr>
          <w:rFonts w:ascii="Arial" w:eastAsia="Times New Roman" w:hAnsi="Arial" w:cs="Arial"/>
          <w:color w:val="000000"/>
          <w:lang w:eastAsia="en-US"/>
        </w:rPr>
        <w:t xml:space="preserve"> as soon as they have been alerted to a </w:t>
      </w:r>
      <w:r w:rsidR="00131404">
        <w:rPr>
          <w:rFonts w:ascii="Arial" w:eastAsia="Times New Roman" w:hAnsi="Arial" w:cs="Arial"/>
          <w:color w:val="000000"/>
          <w:lang w:eastAsia="en-US"/>
        </w:rPr>
        <w:t xml:space="preserve">personal data </w:t>
      </w:r>
      <w:r w:rsidR="00B15976" w:rsidRPr="005C288C">
        <w:rPr>
          <w:rFonts w:ascii="Arial" w:eastAsia="Times New Roman" w:hAnsi="Arial" w:cs="Arial"/>
          <w:color w:val="000000"/>
          <w:lang w:eastAsia="en-US"/>
        </w:rPr>
        <w:t xml:space="preserve">breach or suspected </w:t>
      </w:r>
      <w:r w:rsidR="00131404">
        <w:rPr>
          <w:rFonts w:ascii="Arial" w:eastAsia="Times New Roman" w:hAnsi="Arial" w:cs="Arial"/>
          <w:color w:val="000000"/>
          <w:lang w:eastAsia="en-US"/>
        </w:rPr>
        <w:t xml:space="preserve">personal data </w:t>
      </w:r>
      <w:r w:rsidR="00B15976" w:rsidRPr="005C288C">
        <w:rPr>
          <w:rFonts w:ascii="Arial" w:eastAsia="Times New Roman" w:hAnsi="Arial" w:cs="Arial"/>
          <w:color w:val="000000"/>
          <w:lang w:eastAsia="en-US"/>
        </w:rPr>
        <w:t>breach</w:t>
      </w:r>
      <w:r w:rsidR="00AD023A" w:rsidRPr="005C288C">
        <w:rPr>
          <w:rFonts w:ascii="Arial" w:eastAsia="Times New Roman" w:hAnsi="Arial" w:cs="Arial"/>
          <w:color w:val="000000"/>
          <w:lang w:eastAsia="en-US"/>
        </w:rPr>
        <w:t xml:space="preserve"> by an Employee or any other individual</w:t>
      </w:r>
      <w:r w:rsidR="00B15976" w:rsidRPr="005C288C">
        <w:rPr>
          <w:rFonts w:ascii="Arial" w:eastAsia="Times New Roman" w:hAnsi="Arial" w:cs="Arial"/>
          <w:color w:val="000000"/>
          <w:lang w:eastAsia="en-US"/>
        </w:rPr>
        <w:t xml:space="preserve">. </w:t>
      </w:r>
      <w:r w:rsidR="00D12990" w:rsidRPr="005C288C">
        <w:rPr>
          <w:rFonts w:ascii="Arial" w:eastAsia="Times New Roman" w:hAnsi="Arial" w:cs="Arial"/>
          <w:color w:val="000000"/>
          <w:lang w:eastAsia="en-US"/>
        </w:rPr>
        <w:t xml:space="preserve"> </w:t>
      </w:r>
    </w:p>
    <w:p w14:paraId="5D0242DD" w14:textId="77777777" w:rsidR="009A6985" w:rsidRPr="005C288C" w:rsidRDefault="009A6985" w:rsidP="00490830">
      <w:pPr>
        <w:widowControl w:val="0"/>
        <w:autoSpaceDE w:val="0"/>
        <w:autoSpaceDN w:val="0"/>
        <w:adjustRightInd w:val="0"/>
        <w:spacing w:after="120" w:line="240" w:lineRule="auto"/>
        <w:contextualSpacing/>
        <w:jc w:val="both"/>
        <w:rPr>
          <w:rFonts w:ascii="Arial" w:eastAsia="Times New Roman" w:hAnsi="Arial" w:cs="Arial"/>
          <w:color w:val="000000"/>
          <w:lang w:eastAsia="en-US"/>
        </w:rPr>
      </w:pPr>
    </w:p>
    <w:p w14:paraId="12BFE854" w14:textId="192C6118" w:rsidR="00701C7F" w:rsidRPr="005C288C" w:rsidRDefault="00701C7F" w:rsidP="00490830">
      <w:pPr>
        <w:shd w:val="clear" w:color="auto" w:fill="FFFFFF"/>
        <w:spacing w:after="0" w:line="240" w:lineRule="auto"/>
        <w:jc w:val="both"/>
        <w:rPr>
          <w:rFonts w:ascii="Arial" w:eastAsia="SimSun" w:hAnsi="Arial" w:cs="Arial"/>
          <w:b/>
          <w:sz w:val="24"/>
          <w:lang w:eastAsia="zh-CN"/>
        </w:rPr>
      </w:pPr>
      <w:r w:rsidRPr="005C288C">
        <w:rPr>
          <w:rFonts w:ascii="Arial" w:eastAsia="SimSun" w:hAnsi="Arial" w:cs="Arial"/>
          <w:b/>
          <w:sz w:val="24"/>
          <w:lang w:eastAsia="zh-CN"/>
        </w:rPr>
        <w:t>What is</w:t>
      </w:r>
      <w:r w:rsidR="00B61C60" w:rsidRPr="005C288C">
        <w:rPr>
          <w:rFonts w:ascii="Arial" w:eastAsia="SimSun" w:hAnsi="Arial" w:cs="Arial"/>
          <w:b/>
          <w:sz w:val="24"/>
          <w:lang w:eastAsia="zh-CN"/>
        </w:rPr>
        <w:t xml:space="preserve"> a</w:t>
      </w:r>
      <w:r w:rsidRPr="005C288C">
        <w:rPr>
          <w:rFonts w:ascii="Arial" w:eastAsia="SimSun" w:hAnsi="Arial" w:cs="Arial"/>
          <w:b/>
          <w:sz w:val="24"/>
          <w:lang w:eastAsia="zh-CN"/>
        </w:rPr>
        <w:t xml:space="preserve"> personal data</w:t>
      </w:r>
      <w:r w:rsidR="00863F0A" w:rsidRPr="005C288C">
        <w:rPr>
          <w:rFonts w:ascii="Arial" w:eastAsia="SimSun" w:hAnsi="Arial" w:cs="Arial"/>
          <w:b/>
          <w:sz w:val="24"/>
          <w:lang w:eastAsia="zh-CN"/>
        </w:rPr>
        <w:t xml:space="preserve"> breach</w:t>
      </w:r>
      <w:r w:rsidRPr="005C288C">
        <w:rPr>
          <w:rFonts w:ascii="Arial" w:eastAsia="SimSun" w:hAnsi="Arial" w:cs="Arial"/>
          <w:b/>
          <w:sz w:val="24"/>
          <w:lang w:eastAsia="zh-CN"/>
        </w:rPr>
        <w:t>?</w:t>
      </w:r>
    </w:p>
    <w:p w14:paraId="43EBCC84" w14:textId="77777777" w:rsidR="00863F0A" w:rsidRPr="005C288C" w:rsidRDefault="00863F0A" w:rsidP="00490830">
      <w:pPr>
        <w:shd w:val="clear" w:color="auto" w:fill="FFFFFF"/>
        <w:spacing w:after="0" w:line="240" w:lineRule="auto"/>
        <w:jc w:val="both"/>
        <w:rPr>
          <w:rFonts w:ascii="Arial" w:eastAsia="SimSun" w:hAnsi="Arial" w:cs="Arial"/>
          <w:b/>
          <w:sz w:val="24"/>
          <w:lang w:eastAsia="zh-CN"/>
        </w:rPr>
      </w:pPr>
    </w:p>
    <w:p w14:paraId="4811C609" w14:textId="6CE71831" w:rsidR="00863F0A" w:rsidRPr="005C288C" w:rsidRDefault="00863F0A" w:rsidP="00490830">
      <w:pPr>
        <w:shd w:val="clear" w:color="auto" w:fill="FFFFFF"/>
        <w:spacing w:after="0" w:line="240" w:lineRule="auto"/>
        <w:jc w:val="both"/>
        <w:rPr>
          <w:rFonts w:ascii="Arial" w:eastAsia="SimSun" w:hAnsi="Arial" w:cs="Arial"/>
          <w:b/>
          <w:lang w:eastAsia="zh-CN"/>
        </w:rPr>
      </w:pPr>
      <w:r w:rsidRPr="005C288C">
        <w:rPr>
          <w:rFonts w:ascii="Arial" w:eastAsia="SimSun" w:hAnsi="Arial" w:cs="Arial"/>
          <w:b/>
          <w:lang w:eastAsia="zh-CN"/>
        </w:rPr>
        <w:t>Personal data</w:t>
      </w:r>
    </w:p>
    <w:p w14:paraId="6740A1B9" w14:textId="77777777" w:rsidR="00701C7F" w:rsidRPr="005C288C" w:rsidRDefault="00701C7F" w:rsidP="00490830">
      <w:pPr>
        <w:shd w:val="clear" w:color="auto" w:fill="FFFFFF"/>
        <w:spacing w:after="0" w:line="240" w:lineRule="auto"/>
        <w:jc w:val="both"/>
        <w:rPr>
          <w:rFonts w:ascii="Arial" w:eastAsia="SimSun" w:hAnsi="Arial" w:cs="Arial"/>
          <w:b/>
          <w:lang w:eastAsia="zh-CN"/>
        </w:rPr>
      </w:pPr>
    </w:p>
    <w:p w14:paraId="358933CA" w14:textId="08BAEA7F" w:rsidR="00701C7F" w:rsidRPr="005C288C" w:rsidRDefault="00701C7F" w:rsidP="00490830">
      <w:pPr>
        <w:shd w:val="clear" w:color="auto" w:fill="FFFFFF"/>
        <w:spacing w:after="0" w:line="240" w:lineRule="auto"/>
        <w:jc w:val="both"/>
        <w:rPr>
          <w:rFonts w:ascii="Arial" w:eastAsia="SimSun" w:hAnsi="Arial" w:cs="Arial"/>
          <w:lang w:eastAsia="zh-CN"/>
        </w:rPr>
      </w:pPr>
      <w:r w:rsidRPr="005C288C">
        <w:rPr>
          <w:rFonts w:ascii="Arial" w:eastAsia="Arial" w:hAnsi="Arial" w:cs="Arial"/>
          <w:lang w:eastAsia="en-US"/>
        </w:rPr>
        <w:t>Personal data</w:t>
      </w:r>
      <w:r w:rsidRPr="005C288C">
        <w:rPr>
          <w:rFonts w:ascii="Arial" w:eastAsiaTheme="minorHAnsi" w:hAnsi="Arial" w:cs="Arial"/>
          <w:lang w:eastAsia="en-US"/>
        </w:rPr>
        <w:t xml:space="preserve"> </w:t>
      </w:r>
      <w:r w:rsidRPr="005C288C">
        <w:rPr>
          <w:rFonts w:ascii="Arial" w:eastAsia="SimSun" w:hAnsi="Arial" w:cs="Arial"/>
          <w:lang w:eastAsia="zh-CN"/>
        </w:rPr>
        <w:t>means any information relating to a living individual (also known as a ‘data subject’) who can be identified (directly or indirectly)</w:t>
      </w:r>
      <w:r w:rsidR="00133DDD">
        <w:rPr>
          <w:rFonts w:ascii="Arial" w:eastAsia="SimSun" w:hAnsi="Arial" w:cs="Arial"/>
          <w:lang w:eastAsia="zh-CN"/>
        </w:rPr>
        <w:t>,</w:t>
      </w:r>
      <w:r w:rsidRPr="005C288C">
        <w:rPr>
          <w:rFonts w:ascii="Arial" w:eastAsia="SimSun" w:hAnsi="Arial" w:cs="Arial"/>
          <w:lang w:eastAsia="zh-CN"/>
        </w:rPr>
        <w:t xml:space="preserve"> in particular by reference to an identifier (</w:t>
      </w:r>
      <w:proofErr w:type="gramStart"/>
      <w:r w:rsidRPr="005C288C">
        <w:rPr>
          <w:rFonts w:ascii="Arial" w:eastAsia="SimSun" w:hAnsi="Arial" w:cs="Arial"/>
          <w:lang w:eastAsia="zh-CN"/>
        </w:rPr>
        <w:t>e.g.</w:t>
      </w:r>
      <w:proofErr w:type="gramEnd"/>
      <w:r w:rsidRPr="005C288C">
        <w:rPr>
          <w:rFonts w:ascii="Arial" w:eastAsia="SimSun" w:hAnsi="Arial" w:cs="Arial"/>
          <w:lang w:eastAsia="zh-CN"/>
        </w:rPr>
        <w:t xml:space="preserve"> name, NI number, employee number, email address, physical features). Relevant individuals can include your colleagues, consumers, members of the public, business contacts, etc. Personal data can be factual (</w:t>
      </w:r>
      <w:proofErr w:type="gramStart"/>
      <w:r w:rsidRPr="005C288C">
        <w:rPr>
          <w:rFonts w:ascii="Arial" w:eastAsia="SimSun" w:hAnsi="Arial" w:cs="Arial"/>
          <w:lang w:eastAsia="zh-CN"/>
        </w:rPr>
        <w:t>e.g.</w:t>
      </w:r>
      <w:proofErr w:type="gramEnd"/>
      <w:r w:rsidRPr="005C288C">
        <w:rPr>
          <w:rFonts w:ascii="Arial" w:eastAsia="SimSun" w:hAnsi="Arial" w:cs="Arial"/>
          <w:lang w:eastAsia="zh-CN"/>
        </w:rPr>
        <w:t xml:space="preserve"> contact details or date of birth), an opinion about a person's actions or behaviour, or information that may otherwise impact on that individual. It can be personal or business</w:t>
      </w:r>
      <w:r w:rsidR="005958A4">
        <w:rPr>
          <w:rFonts w:ascii="Arial" w:eastAsia="SimSun" w:hAnsi="Arial" w:cs="Arial"/>
          <w:lang w:eastAsia="zh-CN"/>
        </w:rPr>
        <w:t>-</w:t>
      </w:r>
      <w:r w:rsidRPr="005C288C">
        <w:rPr>
          <w:rFonts w:ascii="Arial" w:eastAsia="SimSun" w:hAnsi="Arial" w:cs="Arial"/>
          <w:lang w:eastAsia="zh-CN"/>
        </w:rPr>
        <w:t xml:space="preserve">related. </w:t>
      </w:r>
    </w:p>
    <w:p w14:paraId="6B949057" w14:textId="77777777" w:rsidR="00701C7F" w:rsidRPr="005C288C" w:rsidRDefault="00701C7F" w:rsidP="00490830">
      <w:pPr>
        <w:shd w:val="clear" w:color="auto" w:fill="FFFFFF"/>
        <w:spacing w:after="0" w:line="240" w:lineRule="auto"/>
        <w:jc w:val="both"/>
        <w:rPr>
          <w:rFonts w:ascii="Arial" w:eastAsia="SimSun" w:hAnsi="Arial" w:cs="Arial"/>
          <w:lang w:eastAsia="zh-CN"/>
        </w:rPr>
      </w:pPr>
    </w:p>
    <w:p w14:paraId="3D725024" w14:textId="2789F059" w:rsidR="00701C7F" w:rsidRPr="005C288C" w:rsidRDefault="00701C7F" w:rsidP="00490830">
      <w:pPr>
        <w:shd w:val="clear" w:color="auto" w:fill="FFFFFF"/>
        <w:spacing w:after="0" w:line="240" w:lineRule="auto"/>
        <w:jc w:val="both"/>
        <w:rPr>
          <w:rFonts w:ascii="Arial" w:eastAsia="SimSun" w:hAnsi="Arial" w:cs="Arial"/>
          <w:lang w:eastAsia="zh-CN"/>
        </w:rPr>
      </w:pPr>
      <w:r w:rsidRPr="005C288C">
        <w:rPr>
          <w:rFonts w:ascii="Arial" w:eastAsia="SimSun" w:hAnsi="Arial" w:cs="Arial"/>
          <w:lang w:eastAsia="zh-CN"/>
        </w:rPr>
        <w:t>Personal data may be automated (</w:t>
      </w:r>
      <w:proofErr w:type="gramStart"/>
      <w:r w:rsidRPr="005C288C">
        <w:rPr>
          <w:rFonts w:ascii="Arial" w:eastAsia="SimSun" w:hAnsi="Arial" w:cs="Arial"/>
          <w:lang w:eastAsia="zh-CN"/>
        </w:rPr>
        <w:t>e.g.</w:t>
      </w:r>
      <w:proofErr w:type="gramEnd"/>
      <w:r w:rsidRPr="005C288C">
        <w:rPr>
          <w:rFonts w:ascii="Arial" w:eastAsia="SimSun" w:hAnsi="Arial" w:cs="Arial"/>
          <w:lang w:eastAsia="zh-CN"/>
        </w:rPr>
        <w:t xml:space="preserve"> electronic records such as computer files or in emails) or </w:t>
      </w:r>
      <w:r w:rsidR="00B61C60" w:rsidRPr="005C288C">
        <w:rPr>
          <w:rFonts w:ascii="Arial" w:eastAsia="SimSun" w:hAnsi="Arial" w:cs="Arial"/>
          <w:lang w:eastAsia="zh-CN"/>
        </w:rPr>
        <w:t xml:space="preserve">contained </w:t>
      </w:r>
      <w:r w:rsidRPr="005C288C">
        <w:rPr>
          <w:rFonts w:ascii="Arial" w:eastAsia="SimSun" w:hAnsi="Arial" w:cs="Arial"/>
          <w:lang w:eastAsia="zh-CN"/>
        </w:rPr>
        <w:t>in manual records which are part of a filing system (e.g. structured paper files and archives).</w:t>
      </w:r>
      <w:r w:rsidR="00755FC8">
        <w:rPr>
          <w:rFonts w:ascii="Arial" w:eastAsia="SimSun" w:hAnsi="Arial" w:cs="Arial"/>
          <w:lang w:eastAsia="zh-CN"/>
        </w:rPr>
        <w:t xml:space="preserve"> Information that is stored in another way (such as in an unstructured file or in handwritten notes) can also be personal data if it is created with the intention that it will be stored electronically or in a filing system. </w:t>
      </w:r>
    </w:p>
    <w:p w14:paraId="44305A3A" w14:textId="77777777" w:rsidR="005217C1" w:rsidRPr="005C288C" w:rsidRDefault="005217C1" w:rsidP="00490830">
      <w:pPr>
        <w:shd w:val="clear" w:color="auto" w:fill="FFFFFF"/>
        <w:spacing w:after="0" w:line="240" w:lineRule="auto"/>
        <w:jc w:val="both"/>
        <w:rPr>
          <w:rFonts w:ascii="Arial" w:eastAsia="SimSun" w:hAnsi="Arial" w:cs="Arial"/>
          <w:lang w:eastAsia="zh-CN"/>
        </w:rPr>
      </w:pPr>
    </w:p>
    <w:p w14:paraId="106BA1F4" w14:textId="5E8B8E2D" w:rsidR="00125A32" w:rsidRPr="005C288C" w:rsidRDefault="00125A32" w:rsidP="00490830">
      <w:pPr>
        <w:shd w:val="clear" w:color="auto" w:fill="FFFFFF"/>
        <w:spacing w:after="0" w:line="240" w:lineRule="auto"/>
        <w:jc w:val="both"/>
        <w:rPr>
          <w:rFonts w:ascii="Arial" w:eastAsiaTheme="minorHAnsi" w:hAnsi="Arial" w:cs="Arial"/>
          <w:lang w:eastAsia="en-US"/>
        </w:rPr>
      </w:pPr>
      <w:r w:rsidRPr="005C288C">
        <w:rPr>
          <w:rFonts w:ascii="Arial" w:eastAsia="Arial" w:hAnsi="Arial" w:cs="Arial"/>
          <w:lang w:eastAsia="en-US"/>
        </w:rPr>
        <w:t xml:space="preserve">Some categories of personal data are ‘special’ because they are particularly sensitive. </w:t>
      </w:r>
      <w:r w:rsidR="00755FC8">
        <w:rPr>
          <w:rFonts w:ascii="Arial" w:eastAsia="Arial" w:hAnsi="Arial" w:cs="Arial"/>
          <w:lang w:eastAsia="en-US"/>
        </w:rPr>
        <w:t xml:space="preserve">Special category data </w:t>
      </w:r>
      <w:r w:rsidR="00C06F8A">
        <w:rPr>
          <w:rFonts w:ascii="Arial" w:eastAsia="Arial" w:hAnsi="Arial" w:cs="Arial"/>
          <w:lang w:eastAsia="en-US"/>
        </w:rPr>
        <w:t>is personal data about</w:t>
      </w:r>
      <w:r w:rsidRPr="005C288C">
        <w:rPr>
          <w:rFonts w:ascii="Arial" w:eastAsiaTheme="minorHAnsi" w:hAnsi="Arial" w:cs="Arial"/>
          <w:lang w:eastAsia="en-US"/>
        </w:rPr>
        <w:t xml:space="preserve"> an individual’s:</w:t>
      </w:r>
    </w:p>
    <w:p w14:paraId="0C30CBC2" w14:textId="77777777" w:rsidR="00125A32" w:rsidRPr="005C288C" w:rsidRDefault="00125A32" w:rsidP="00490830">
      <w:pPr>
        <w:shd w:val="clear" w:color="auto" w:fill="FFFFFF"/>
        <w:spacing w:after="0" w:line="240" w:lineRule="auto"/>
        <w:jc w:val="both"/>
        <w:rPr>
          <w:rFonts w:ascii="Arial" w:eastAsiaTheme="minorHAnsi" w:hAnsi="Arial" w:cs="Arial"/>
          <w:lang w:eastAsia="en-US"/>
        </w:rPr>
      </w:pPr>
    </w:p>
    <w:p w14:paraId="47059B35" w14:textId="77777777" w:rsidR="00125A32" w:rsidRPr="005C288C" w:rsidRDefault="00125A32" w:rsidP="00490830">
      <w:pPr>
        <w:numPr>
          <w:ilvl w:val="0"/>
          <w:numId w:val="22"/>
        </w:numPr>
        <w:shd w:val="clear" w:color="auto" w:fill="FFFFFF"/>
        <w:spacing w:after="0" w:line="240" w:lineRule="auto"/>
        <w:contextualSpacing/>
        <w:jc w:val="both"/>
        <w:rPr>
          <w:rFonts w:ascii="Arial" w:eastAsiaTheme="minorHAnsi" w:hAnsi="Arial" w:cs="Arial"/>
          <w:lang w:eastAsia="en-US"/>
        </w:rPr>
      </w:pPr>
      <w:r w:rsidRPr="005C288C">
        <w:rPr>
          <w:rFonts w:ascii="Arial" w:eastAsiaTheme="minorHAnsi" w:hAnsi="Arial" w:cs="Arial"/>
          <w:lang w:eastAsia="en-US"/>
        </w:rPr>
        <w:t xml:space="preserve">racial or ethnic </w:t>
      </w:r>
      <w:proofErr w:type="gramStart"/>
      <w:r w:rsidRPr="005C288C">
        <w:rPr>
          <w:rFonts w:ascii="Arial" w:eastAsiaTheme="minorHAnsi" w:hAnsi="Arial" w:cs="Arial"/>
          <w:lang w:eastAsia="en-US"/>
        </w:rPr>
        <w:t>origin;</w:t>
      </w:r>
      <w:proofErr w:type="gramEnd"/>
    </w:p>
    <w:p w14:paraId="3D200FE7" w14:textId="77777777" w:rsidR="00125A32" w:rsidRPr="005C288C" w:rsidRDefault="00125A32" w:rsidP="00490830">
      <w:pPr>
        <w:numPr>
          <w:ilvl w:val="0"/>
          <w:numId w:val="22"/>
        </w:numPr>
        <w:shd w:val="clear" w:color="auto" w:fill="FFFFFF"/>
        <w:spacing w:after="0" w:line="240" w:lineRule="auto"/>
        <w:contextualSpacing/>
        <w:jc w:val="both"/>
        <w:rPr>
          <w:rFonts w:ascii="Arial" w:eastAsiaTheme="minorHAnsi" w:hAnsi="Arial" w:cs="Arial"/>
          <w:lang w:eastAsia="en-US"/>
        </w:rPr>
      </w:pPr>
      <w:r w:rsidRPr="005C288C">
        <w:rPr>
          <w:rFonts w:ascii="Arial" w:eastAsiaTheme="minorHAnsi" w:hAnsi="Arial" w:cs="Arial"/>
          <w:lang w:eastAsia="en-US"/>
        </w:rPr>
        <w:t xml:space="preserve">political </w:t>
      </w:r>
      <w:proofErr w:type="gramStart"/>
      <w:r w:rsidRPr="005C288C">
        <w:rPr>
          <w:rFonts w:ascii="Arial" w:eastAsiaTheme="minorHAnsi" w:hAnsi="Arial" w:cs="Arial"/>
          <w:lang w:eastAsia="en-US"/>
        </w:rPr>
        <w:t>opinions;</w:t>
      </w:r>
      <w:proofErr w:type="gramEnd"/>
    </w:p>
    <w:p w14:paraId="120EEDFB" w14:textId="77777777" w:rsidR="00125A32" w:rsidRPr="005C288C" w:rsidRDefault="00125A32" w:rsidP="00490830">
      <w:pPr>
        <w:numPr>
          <w:ilvl w:val="0"/>
          <w:numId w:val="22"/>
        </w:numPr>
        <w:shd w:val="clear" w:color="auto" w:fill="FFFFFF"/>
        <w:spacing w:after="0" w:line="240" w:lineRule="auto"/>
        <w:contextualSpacing/>
        <w:jc w:val="both"/>
        <w:rPr>
          <w:rFonts w:ascii="Arial" w:eastAsiaTheme="minorHAnsi" w:hAnsi="Arial" w:cs="Arial"/>
          <w:lang w:eastAsia="en-US"/>
        </w:rPr>
      </w:pPr>
      <w:r w:rsidRPr="005C288C">
        <w:rPr>
          <w:rFonts w:ascii="Arial" w:eastAsiaTheme="minorHAnsi" w:hAnsi="Arial" w:cs="Arial"/>
          <w:lang w:eastAsia="en-US"/>
        </w:rPr>
        <w:t xml:space="preserve">religious or philosophical </w:t>
      </w:r>
      <w:proofErr w:type="gramStart"/>
      <w:r w:rsidRPr="005C288C">
        <w:rPr>
          <w:rFonts w:ascii="Arial" w:eastAsiaTheme="minorHAnsi" w:hAnsi="Arial" w:cs="Arial"/>
          <w:lang w:eastAsia="en-US"/>
        </w:rPr>
        <w:t>beliefs;</w:t>
      </w:r>
      <w:proofErr w:type="gramEnd"/>
    </w:p>
    <w:p w14:paraId="61CC8096" w14:textId="77777777" w:rsidR="00125A32" w:rsidRPr="005C288C" w:rsidRDefault="00125A32" w:rsidP="00490830">
      <w:pPr>
        <w:numPr>
          <w:ilvl w:val="0"/>
          <w:numId w:val="22"/>
        </w:numPr>
        <w:shd w:val="clear" w:color="auto" w:fill="FFFFFF"/>
        <w:spacing w:after="0" w:line="240" w:lineRule="auto"/>
        <w:contextualSpacing/>
        <w:jc w:val="both"/>
        <w:rPr>
          <w:rFonts w:ascii="Arial" w:eastAsiaTheme="minorHAnsi" w:hAnsi="Arial" w:cs="Arial"/>
          <w:lang w:eastAsia="en-US"/>
        </w:rPr>
      </w:pPr>
      <w:r w:rsidRPr="005C288C">
        <w:rPr>
          <w:rFonts w:ascii="Arial" w:eastAsiaTheme="minorHAnsi" w:hAnsi="Arial" w:cs="Arial"/>
          <w:lang w:eastAsia="en-US"/>
        </w:rPr>
        <w:t xml:space="preserve">trade union </w:t>
      </w:r>
      <w:proofErr w:type="gramStart"/>
      <w:r w:rsidRPr="005C288C">
        <w:rPr>
          <w:rFonts w:ascii="Arial" w:eastAsiaTheme="minorHAnsi" w:hAnsi="Arial" w:cs="Arial"/>
          <w:lang w:eastAsia="en-US"/>
        </w:rPr>
        <w:t>membership;</w:t>
      </w:r>
      <w:proofErr w:type="gramEnd"/>
    </w:p>
    <w:p w14:paraId="7D6DE27D" w14:textId="77777777" w:rsidR="00125A32" w:rsidRPr="005C288C" w:rsidRDefault="00125A32" w:rsidP="00490830">
      <w:pPr>
        <w:numPr>
          <w:ilvl w:val="0"/>
          <w:numId w:val="22"/>
        </w:numPr>
        <w:shd w:val="clear" w:color="auto" w:fill="FFFFFF"/>
        <w:spacing w:after="0" w:line="240" w:lineRule="auto"/>
        <w:contextualSpacing/>
        <w:jc w:val="both"/>
        <w:rPr>
          <w:rFonts w:ascii="Arial" w:eastAsiaTheme="minorHAnsi" w:hAnsi="Arial" w:cs="Arial"/>
          <w:lang w:eastAsia="en-US"/>
        </w:rPr>
      </w:pPr>
      <w:r w:rsidRPr="005C288C">
        <w:rPr>
          <w:rFonts w:ascii="Arial" w:eastAsiaTheme="minorHAnsi" w:hAnsi="Arial" w:cs="Arial"/>
          <w:lang w:eastAsia="en-US"/>
        </w:rPr>
        <w:t xml:space="preserve">physical or mental </w:t>
      </w:r>
      <w:proofErr w:type="gramStart"/>
      <w:r w:rsidRPr="005C288C">
        <w:rPr>
          <w:rFonts w:ascii="Arial" w:eastAsiaTheme="minorHAnsi" w:hAnsi="Arial" w:cs="Arial"/>
          <w:lang w:eastAsia="en-US"/>
        </w:rPr>
        <w:t>health;</w:t>
      </w:r>
      <w:proofErr w:type="gramEnd"/>
    </w:p>
    <w:p w14:paraId="7B96DA1B" w14:textId="2ADA451E" w:rsidR="00125A32" w:rsidRPr="005C288C" w:rsidRDefault="00125A32" w:rsidP="00490830">
      <w:pPr>
        <w:numPr>
          <w:ilvl w:val="0"/>
          <w:numId w:val="22"/>
        </w:numPr>
        <w:shd w:val="clear" w:color="auto" w:fill="FFFFFF"/>
        <w:spacing w:after="0" w:line="240" w:lineRule="auto"/>
        <w:contextualSpacing/>
        <w:jc w:val="both"/>
        <w:rPr>
          <w:rFonts w:ascii="Arial" w:eastAsiaTheme="minorHAnsi" w:hAnsi="Arial" w:cs="Arial"/>
          <w:lang w:eastAsia="en-US"/>
        </w:rPr>
      </w:pPr>
      <w:r w:rsidRPr="005C288C">
        <w:rPr>
          <w:rFonts w:ascii="Arial" w:eastAsiaTheme="minorHAnsi" w:hAnsi="Arial" w:cs="Arial"/>
          <w:lang w:eastAsia="en-US"/>
        </w:rPr>
        <w:t xml:space="preserve">sex life or sexual </w:t>
      </w:r>
      <w:proofErr w:type="gramStart"/>
      <w:r w:rsidRPr="005C288C">
        <w:rPr>
          <w:rFonts w:ascii="Arial" w:eastAsiaTheme="minorHAnsi" w:hAnsi="Arial" w:cs="Arial"/>
          <w:lang w:eastAsia="en-US"/>
        </w:rPr>
        <w:t>orientation;</w:t>
      </w:r>
      <w:proofErr w:type="gramEnd"/>
    </w:p>
    <w:p w14:paraId="653A3205" w14:textId="6C2E10D4" w:rsidR="00125A32" w:rsidRPr="005C288C" w:rsidRDefault="00125A32" w:rsidP="00490830">
      <w:pPr>
        <w:numPr>
          <w:ilvl w:val="0"/>
          <w:numId w:val="22"/>
        </w:numPr>
        <w:shd w:val="clear" w:color="auto" w:fill="FFFFFF"/>
        <w:spacing w:after="0" w:line="240" w:lineRule="auto"/>
        <w:contextualSpacing/>
        <w:jc w:val="both"/>
        <w:rPr>
          <w:rFonts w:ascii="Arial" w:eastAsiaTheme="minorHAnsi" w:hAnsi="Arial" w:cs="Arial"/>
          <w:lang w:eastAsia="en-US"/>
        </w:rPr>
      </w:pPr>
      <w:r w:rsidRPr="005C288C">
        <w:rPr>
          <w:rFonts w:ascii="Arial" w:eastAsiaTheme="minorHAnsi" w:hAnsi="Arial" w:cs="Arial"/>
          <w:lang w:eastAsia="en-US"/>
        </w:rPr>
        <w:lastRenderedPageBreak/>
        <w:t>biometric</w:t>
      </w:r>
      <w:r w:rsidR="00557875">
        <w:rPr>
          <w:rFonts w:ascii="Arial" w:eastAsiaTheme="minorHAnsi" w:hAnsi="Arial" w:cs="Arial"/>
          <w:lang w:eastAsia="en-US"/>
        </w:rPr>
        <w:t>s</w:t>
      </w:r>
      <w:r w:rsidR="00A805DA">
        <w:rPr>
          <w:rFonts w:ascii="Arial" w:eastAsiaTheme="minorHAnsi" w:hAnsi="Arial" w:cs="Arial"/>
          <w:lang w:eastAsia="en-US"/>
        </w:rPr>
        <w:t xml:space="preserve"> </w:t>
      </w:r>
      <w:r w:rsidRPr="005C288C">
        <w:rPr>
          <w:rFonts w:ascii="Arial" w:eastAsiaTheme="minorHAnsi" w:hAnsi="Arial" w:cs="Arial"/>
          <w:lang w:eastAsia="en-US"/>
        </w:rPr>
        <w:t xml:space="preserve">(if used </w:t>
      </w:r>
      <w:r w:rsidR="00557875">
        <w:rPr>
          <w:rFonts w:ascii="Arial" w:eastAsiaTheme="minorHAnsi" w:hAnsi="Arial" w:cs="Arial"/>
          <w:lang w:eastAsia="en-US"/>
        </w:rPr>
        <w:t>for identification purposes</w:t>
      </w:r>
      <w:r w:rsidRPr="005C288C">
        <w:rPr>
          <w:rFonts w:ascii="Arial" w:eastAsiaTheme="minorHAnsi" w:hAnsi="Arial" w:cs="Arial"/>
          <w:lang w:eastAsia="en-US"/>
        </w:rPr>
        <w:t>)</w:t>
      </w:r>
      <w:r w:rsidR="00557875">
        <w:rPr>
          <w:rFonts w:ascii="Arial" w:eastAsiaTheme="minorHAnsi" w:hAnsi="Arial" w:cs="Arial"/>
          <w:lang w:eastAsia="en-US"/>
        </w:rPr>
        <w:t xml:space="preserve"> or genetics</w:t>
      </w:r>
      <w:r w:rsidRPr="005C288C">
        <w:rPr>
          <w:rFonts w:ascii="Arial" w:eastAsiaTheme="minorHAnsi" w:hAnsi="Arial" w:cs="Arial"/>
          <w:lang w:eastAsia="en-US"/>
        </w:rPr>
        <w:t>; and</w:t>
      </w:r>
      <w:r w:rsidR="00755FC8">
        <w:rPr>
          <w:rFonts w:ascii="Arial" w:eastAsiaTheme="minorHAnsi" w:hAnsi="Arial" w:cs="Arial"/>
          <w:lang w:eastAsia="en-US"/>
        </w:rPr>
        <w:t>/or</w:t>
      </w:r>
      <w:r w:rsidRPr="005C288C">
        <w:rPr>
          <w:rFonts w:ascii="Arial" w:eastAsiaTheme="minorHAnsi" w:hAnsi="Arial" w:cs="Arial"/>
          <w:lang w:eastAsia="en-US"/>
        </w:rPr>
        <w:t xml:space="preserve"> </w:t>
      </w:r>
    </w:p>
    <w:p w14:paraId="37952598" w14:textId="634D8095" w:rsidR="00125A32" w:rsidRPr="00557875" w:rsidRDefault="00125A32" w:rsidP="00270F0D">
      <w:pPr>
        <w:numPr>
          <w:ilvl w:val="0"/>
          <w:numId w:val="22"/>
        </w:numPr>
        <w:shd w:val="clear" w:color="auto" w:fill="FFFFFF"/>
        <w:spacing w:after="0" w:line="240" w:lineRule="auto"/>
        <w:contextualSpacing/>
        <w:jc w:val="both"/>
        <w:rPr>
          <w:rFonts w:ascii="Arial" w:eastAsiaTheme="minorHAnsi" w:hAnsi="Arial" w:cs="Arial"/>
          <w:lang w:eastAsia="en-US"/>
        </w:rPr>
      </w:pPr>
      <w:r w:rsidRPr="00557875">
        <w:rPr>
          <w:rFonts w:ascii="Arial" w:eastAsiaTheme="minorHAnsi" w:hAnsi="Arial" w:cs="Arial"/>
          <w:lang w:eastAsia="en-US"/>
        </w:rPr>
        <w:t xml:space="preserve">criminal offences or convictions. </w:t>
      </w:r>
    </w:p>
    <w:p w14:paraId="545A98A8" w14:textId="77777777" w:rsidR="00937636" w:rsidRDefault="00937636" w:rsidP="00490830">
      <w:pPr>
        <w:widowControl w:val="0"/>
        <w:autoSpaceDE w:val="0"/>
        <w:autoSpaceDN w:val="0"/>
        <w:adjustRightInd w:val="0"/>
        <w:spacing w:after="120" w:line="240" w:lineRule="auto"/>
        <w:contextualSpacing/>
        <w:jc w:val="both"/>
        <w:rPr>
          <w:rFonts w:ascii="Arial" w:eastAsia="Times New Roman" w:hAnsi="Arial" w:cs="Arial"/>
          <w:b/>
          <w:color w:val="000000"/>
          <w:lang w:eastAsia="en-US"/>
        </w:rPr>
      </w:pPr>
    </w:p>
    <w:p w14:paraId="3ACBF559" w14:textId="0FCE7218" w:rsidR="009A6985" w:rsidRPr="005C288C" w:rsidRDefault="00863F0A" w:rsidP="00490830">
      <w:pPr>
        <w:widowControl w:val="0"/>
        <w:autoSpaceDE w:val="0"/>
        <w:autoSpaceDN w:val="0"/>
        <w:adjustRightInd w:val="0"/>
        <w:spacing w:after="120" w:line="240" w:lineRule="auto"/>
        <w:contextualSpacing/>
        <w:jc w:val="both"/>
        <w:rPr>
          <w:rFonts w:ascii="Arial" w:eastAsia="Times New Roman" w:hAnsi="Arial" w:cs="Arial"/>
          <w:b/>
          <w:color w:val="000000"/>
          <w:lang w:eastAsia="en-US"/>
        </w:rPr>
      </w:pPr>
      <w:r w:rsidRPr="005C288C">
        <w:rPr>
          <w:rFonts w:ascii="Arial" w:eastAsia="Times New Roman" w:hAnsi="Arial" w:cs="Arial"/>
          <w:b/>
          <w:color w:val="000000"/>
          <w:lang w:eastAsia="en-US"/>
        </w:rPr>
        <w:t>Personal data breach</w:t>
      </w:r>
    </w:p>
    <w:p w14:paraId="50CCEE2F" w14:textId="77777777" w:rsidR="00186537" w:rsidRPr="005C288C" w:rsidRDefault="00186537" w:rsidP="00490830">
      <w:pPr>
        <w:widowControl w:val="0"/>
        <w:autoSpaceDE w:val="0"/>
        <w:autoSpaceDN w:val="0"/>
        <w:adjustRightInd w:val="0"/>
        <w:spacing w:after="120" w:line="240" w:lineRule="auto"/>
        <w:contextualSpacing/>
        <w:jc w:val="both"/>
        <w:rPr>
          <w:rFonts w:ascii="Arial" w:eastAsia="Times New Roman" w:hAnsi="Arial" w:cs="Arial"/>
          <w:color w:val="000000"/>
          <w:lang w:eastAsia="en-US"/>
        </w:rPr>
      </w:pPr>
    </w:p>
    <w:p w14:paraId="6A58291E" w14:textId="552F3141" w:rsidR="003E55C6" w:rsidRPr="0084520F" w:rsidRDefault="00701C7F" w:rsidP="00490830">
      <w:pPr>
        <w:widowControl w:val="0"/>
        <w:autoSpaceDE w:val="0"/>
        <w:autoSpaceDN w:val="0"/>
        <w:adjustRightInd w:val="0"/>
        <w:spacing w:after="120" w:line="240" w:lineRule="auto"/>
        <w:contextualSpacing/>
        <w:jc w:val="both"/>
        <w:rPr>
          <w:rFonts w:ascii="Arial" w:eastAsia="Times New Roman" w:hAnsi="Arial" w:cs="Arial"/>
          <w:color w:val="000000"/>
          <w:lang w:eastAsia="en-US"/>
        </w:rPr>
      </w:pPr>
      <w:r w:rsidRPr="005C288C">
        <w:rPr>
          <w:rFonts w:ascii="Arial" w:eastAsia="Times New Roman" w:hAnsi="Arial" w:cs="Arial"/>
          <w:color w:val="000000"/>
          <w:lang w:eastAsia="en-US"/>
        </w:rPr>
        <w:t>A personal data breach occurs where there has been</w:t>
      </w:r>
      <w:r w:rsidR="00065BB0" w:rsidRPr="005C288C">
        <w:rPr>
          <w:rFonts w:ascii="Arial" w:eastAsia="Times New Roman" w:hAnsi="Arial" w:cs="Arial"/>
          <w:color w:val="000000"/>
          <w:lang w:eastAsia="en-US"/>
        </w:rPr>
        <w:t xml:space="preserve"> a</w:t>
      </w:r>
      <w:r w:rsidR="005A2FC2" w:rsidRPr="005C288C">
        <w:rPr>
          <w:rFonts w:ascii="Arial" w:eastAsia="Times New Roman" w:hAnsi="Arial" w:cs="Arial"/>
          <w:color w:val="000000"/>
          <w:lang w:eastAsia="en-US"/>
        </w:rPr>
        <w:t xml:space="preserve"> breach of security leading to</w:t>
      </w:r>
      <w:r w:rsidR="00065BB0" w:rsidRPr="005C288C">
        <w:rPr>
          <w:rFonts w:ascii="Arial" w:eastAsia="Times New Roman" w:hAnsi="Arial" w:cs="Arial"/>
          <w:color w:val="000000"/>
          <w:lang w:eastAsia="en-US"/>
        </w:rPr>
        <w:t xml:space="preserve"> the</w:t>
      </w:r>
      <w:r w:rsidR="0084520F">
        <w:rPr>
          <w:rFonts w:ascii="Arial" w:eastAsia="Times New Roman" w:hAnsi="Arial" w:cs="Arial"/>
          <w:color w:val="000000"/>
          <w:lang w:eastAsia="en-US"/>
        </w:rPr>
        <w:t>:</w:t>
      </w:r>
    </w:p>
    <w:p w14:paraId="22E8D36E" w14:textId="04793ABC" w:rsidR="003E55C6" w:rsidRPr="005C288C" w:rsidRDefault="005A2FC2" w:rsidP="00490830">
      <w:pPr>
        <w:pStyle w:val="ListParagraph"/>
        <w:widowControl w:val="0"/>
        <w:numPr>
          <w:ilvl w:val="0"/>
          <w:numId w:val="20"/>
        </w:numPr>
        <w:autoSpaceDE w:val="0"/>
        <w:autoSpaceDN w:val="0"/>
        <w:adjustRightInd w:val="0"/>
        <w:spacing w:after="120" w:line="240" w:lineRule="auto"/>
        <w:jc w:val="both"/>
        <w:rPr>
          <w:rFonts w:ascii="Arial" w:eastAsia="Times New Roman" w:hAnsi="Arial" w:cs="Arial"/>
          <w:color w:val="000000"/>
          <w:lang w:eastAsia="en-US"/>
        </w:rPr>
      </w:pPr>
      <w:r w:rsidRPr="005C288C">
        <w:rPr>
          <w:rFonts w:ascii="Arial" w:eastAsia="Times New Roman" w:hAnsi="Arial" w:cs="Arial"/>
          <w:color w:val="000000"/>
          <w:lang w:eastAsia="en-US"/>
        </w:rPr>
        <w:t>acc</w:t>
      </w:r>
      <w:r w:rsidR="003E55C6" w:rsidRPr="005C288C">
        <w:rPr>
          <w:rFonts w:ascii="Arial" w:eastAsia="Times New Roman" w:hAnsi="Arial" w:cs="Arial"/>
          <w:color w:val="000000"/>
          <w:lang w:eastAsia="en-US"/>
        </w:rPr>
        <w:t xml:space="preserve">idental or unlawful </w:t>
      </w:r>
      <w:proofErr w:type="gramStart"/>
      <w:r w:rsidR="003E55C6" w:rsidRPr="005C288C">
        <w:rPr>
          <w:rFonts w:ascii="Arial" w:eastAsia="Times New Roman" w:hAnsi="Arial" w:cs="Arial"/>
          <w:color w:val="000000"/>
          <w:lang w:eastAsia="en-US"/>
        </w:rPr>
        <w:t>destruction;</w:t>
      </w:r>
      <w:proofErr w:type="gramEnd"/>
    </w:p>
    <w:p w14:paraId="47FC0BDA" w14:textId="39CEF18C" w:rsidR="003E55C6" w:rsidRPr="005C288C" w:rsidRDefault="003E55C6" w:rsidP="00490830">
      <w:pPr>
        <w:pStyle w:val="ListParagraph"/>
        <w:widowControl w:val="0"/>
        <w:numPr>
          <w:ilvl w:val="0"/>
          <w:numId w:val="20"/>
        </w:numPr>
        <w:autoSpaceDE w:val="0"/>
        <w:autoSpaceDN w:val="0"/>
        <w:adjustRightInd w:val="0"/>
        <w:spacing w:after="120" w:line="240" w:lineRule="auto"/>
        <w:jc w:val="both"/>
        <w:rPr>
          <w:rFonts w:ascii="Arial" w:eastAsia="Times New Roman" w:hAnsi="Arial" w:cs="Arial"/>
          <w:color w:val="000000"/>
          <w:lang w:eastAsia="en-US"/>
        </w:rPr>
      </w:pPr>
      <w:proofErr w:type="gramStart"/>
      <w:r w:rsidRPr="005C288C">
        <w:rPr>
          <w:rFonts w:ascii="Arial" w:eastAsia="Times New Roman" w:hAnsi="Arial" w:cs="Arial"/>
          <w:color w:val="000000"/>
          <w:lang w:eastAsia="en-US"/>
        </w:rPr>
        <w:t>loss;</w:t>
      </w:r>
      <w:proofErr w:type="gramEnd"/>
    </w:p>
    <w:p w14:paraId="708EFF16" w14:textId="20B630B4" w:rsidR="003E55C6" w:rsidRPr="005C288C" w:rsidRDefault="003E55C6" w:rsidP="00490830">
      <w:pPr>
        <w:pStyle w:val="ListParagraph"/>
        <w:widowControl w:val="0"/>
        <w:numPr>
          <w:ilvl w:val="0"/>
          <w:numId w:val="20"/>
        </w:numPr>
        <w:autoSpaceDE w:val="0"/>
        <w:autoSpaceDN w:val="0"/>
        <w:adjustRightInd w:val="0"/>
        <w:spacing w:after="120" w:line="240" w:lineRule="auto"/>
        <w:jc w:val="both"/>
        <w:rPr>
          <w:rFonts w:ascii="Arial" w:eastAsia="Times New Roman" w:hAnsi="Arial" w:cs="Arial"/>
          <w:color w:val="000000"/>
          <w:lang w:eastAsia="en-US"/>
        </w:rPr>
      </w:pPr>
      <w:proofErr w:type="gramStart"/>
      <w:r w:rsidRPr="005C288C">
        <w:rPr>
          <w:rFonts w:ascii="Arial" w:eastAsia="Times New Roman" w:hAnsi="Arial" w:cs="Arial"/>
          <w:color w:val="000000"/>
          <w:lang w:eastAsia="en-US"/>
        </w:rPr>
        <w:t>alteration</w:t>
      </w:r>
      <w:r w:rsidR="00B61C60" w:rsidRPr="005C288C">
        <w:rPr>
          <w:rFonts w:ascii="Arial" w:eastAsia="Times New Roman" w:hAnsi="Arial" w:cs="Arial"/>
          <w:color w:val="000000"/>
          <w:lang w:eastAsia="en-US"/>
        </w:rPr>
        <w:t>;</w:t>
      </w:r>
      <w:proofErr w:type="gramEnd"/>
    </w:p>
    <w:p w14:paraId="40CDD8A7" w14:textId="77777777" w:rsidR="00065BB0" w:rsidRPr="005C288C" w:rsidRDefault="00FE0A63" w:rsidP="00490830">
      <w:pPr>
        <w:pStyle w:val="ListParagraph"/>
        <w:widowControl w:val="0"/>
        <w:numPr>
          <w:ilvl w:val="0"/>
          <w:numId w:val="20"/>
        </w:numPr>
        <w:autoSpaceDE w:val="0"/>
        <w:autoSpaceDN w:val="0"/>
        <w:adjustRightInd w:val="0"/>
        <w:spacing w:after="120" w:line="240" w:lineRule="auto"/>
        <w:jc w:val="both"/>
        <w:rPr>
          <w:rFonts w:ascii="Arial" w:eastAsia="Times New Roman" w:hAnsi="Arial" w:cs="Arial"/>
          <w:color w:val="000000"/>
          <w:lang w:eastAsia="en-US"/>
        </w:rPr>
      </w:pPr>
      <w:r w:rsidRPr="005C288C">
        <w:rPr>
          <w:rFonts w:ascii="Arial" w:eastAsia="Times New Roman" w:hAnsi="Arial" w:cs="Arial"/>
          <w:color w:val="000000"/>
          <w:lang w:eastAsia="en-US"/>
        </w:rPr>
        <w:t>unauthorised discl</w:t>
      </w:r>
      <w:r w:rsidR="003E55C6" w:rsidRPr="005C288C">
        <w:rPr>
          <w:rFonts w:ascii="Arial" w:eastAsia="Times New Roman" w:hAnsi="Arial" w:cs="Arial"/>
          <w:color w:val="000000"/>
          <w:lang w:eastAsia="en-US"/>
        </w:rPr>
        <w:t xml:space="preserve">osure </w:t>
      </w:r>
      <w:r w:rsidR="00065BB0" w:rsidRPr="005C288C">
        <w:rPr>
          <w:rFonts w:ascii="Arial" w:eastAsia="Times New Roman" w:hAnsi="Arial" w:cs="Arial"/>
          <w:color w:val="000000"/>
          <w:lang w:eastAsia="en-US"/>
        </w:rPr>
        <w:t xml:space="preserve">of, </w:t>
      </w:r>
      <w:r w:rsidR="003E55C6" w:rsidRPr="005C288C">
        <w:rPr>
          <w:rFonts w:ascii="Arial" w:eastAsia="Times New Roman" w:hAnsi="Arial" w:cs="Arial"/>
          <w:color w:val="000000"/>
          <w:lang w:eastAsia="en-US"/>
        </w:rPr>
        <w:t>or access</w:t>
      </w:r>
      <w:r w:rsidR="00065BB0" w:rsidRPr="005C288C">
        <w:rPr>
          <w:rFonts w:ascii="Arial" w:eastAsia="Times New Roman" w:hAnsi="Arial" w:cs="Arial"/>
          <w:color w:val="000000"/>
          <w:lang w:eastAsia="en-US"/>
        </w:rPr>
        <w:t xml:space="preserve"> to, </w:t>
      </w:r>
    </w:p>
    <w:p w14:paraId="47D82121" w14:textId="31EEB127" w:rsidR="003E55C6" w:rsidRPr="005C288C" w:rsidRDefault="00065BB0" w:rsidP="00490830">
      <w:pPr>
        <w:widowControl w:val="0"/>
        <w:autoSpaceDE w:val="0"/>
        <w:autoSpaceDN w:val="0"/>
        <w:adjustRightInd w:val="0"/>
        <w:spacing w:after="120" w:line="240" w:lineRule="auto"/>
        <w:jc w:val="both"/>
        <w:rPr>
          <w:rFonts w:ascii="Arial" w:eastAsia="Times New Roman" w:hAnsi="Arial" w:cs="Arial"/>
          <w:color w:val="000000"/>
          <w:lang w:eastAsia="en-US"/>
        </w:rPr>
      </w:pPr>
      <w:r w:rsidRPr="005C288C">
        <w:rPr>
          <w:rFonts w:ascii="Arial" w:eastAsia="Times New Roman" w:hAnsi="Arial" w:cs="Arial"/>
          <w:color w:val="000000"/>
          <w:lang w:eastAsia="en-US"/>
        </w:rPr>
        <w:t xml:space="preserve">personal data transmitted, </w:t>
      </w:r>
      <w:proofErr w:type="gramStart"/>
      <w:r w:rsidRPr="005C288C">
        <w:rPr>
          <w:rFonts w:ascii="Arial" w:eastAsia="Times New Roman" w:hAnsi="Arial" w:cs="Arial"/>
          <w:color w:val="000000"/>
          <w:lang w:eastAsia="en-US"/>
        </w:rPr>
        <w:t>stored</w:t>
      </w:r>
      <w:proofErr w:type="gramEnd"/>
      <w:r w:rsidRPr="005C288C">
        <w:rPr>
          <w:rFonts w:ascii="Arial" w:eastAsia="Times New Roman" w:hAnsi="Arial" w:cs="Arial"/>
          <w:color w:val="000000"/>
          <w:lang w:eastAsia="en-US"/>
        </w:rPr>
        <w:t xml:space="preserve"> or otherwise processed</w:t>
      </w:r>
      <w:r w:rsidR="003E55C6" w:rsidRPr="005C288C">
        <w:rPr>
          <w:rFonts w:ascii="Arial" w:eastAsia="Times New Roman" w:hAnsi="Arial" w:cs="Arial"/>
          <w:color w:val="000000"/>
          <w:lang w:eastAsia="en-US"/>
        </w:rPr>
        <w:t>.</w:t>
      </w:r>
    </w:p>
    <w:p w14:paraId="204345CA" w14:textId="53233E19" w:rsidR="00F40151" w:rsidRPr="005C288C" w:rsidRDefault="00065BB0" w:rsidP="00490830">
      <w:pPr>
        <w:widowControl w:val="0"/>
        <w:autoSpaceDE w:val="0"/>
        <w:autoSpaceDN w:val="0"/>
        <w:adjustRightInd w:val="0"/>
        <w:spacing w:after="120" w:line="240" w:lineRule="auto"/>
        <w:jc w:val="both"/>
        <w:rPr>
          <w:rFonts w:ascii="Arial" w:eastAsia="Times New Roman" w:hAnsi="Arial" w:cs="Arial"/>
          <w:color w:val="000000"/>
          <w:lang w:eastAsia="en-US"/>
        </w:rPr>
      </w:pPr>
      <w:r w:rsidRPr="005C288C">
        <w:rPr>
          <w:rFonts w:ascii="Arial" w:eastAsia="Times New Roman" w:hAnsi="Arial" w:cs="Arial"/>
          <w:color w:val="000000"/>
          <w:lang w:eastAsia="en-US"/>
        </w:rPr>
        <w:t xml:space="preserve">This covers personal data that is controlled and/or processed by [COMPANY] </w:t>
      </w:r>
      <w:r w:rsidR="00A61C03" w:rsidRPr="005C288C">
        <w:rPr>
          <w:rFonts w:ascii="Arial" w:eastAsia="Times New Roman" w:hAnsi="Arial" w:cs="Arial"/>
          <w:color w:val="000000"/>
          <w:lang w:eastAsia="en-US"/>
        </w:rPr>
        <w:t>(</w:t>
      </w:r>
      <w:proofErr w:type="gramStart"/>
      <w:r w:rsidR="00A61C03" w:rsidRPr="005C288C">
        <w:rPr>
          <w:rFonts w:ascii="Arial" w:eastAsia="Times New Roman" w:hAnsi="Arial" w:cs="Arial"/>
          <w:color w:val="000000"/>
          <w:lang w:eastAsia="en-US"/>
        </w:rPr>
        <w:t>e.g.</w:t>
      </w:r>
      <w:proofErr w:type="gramEnd"/>
      <w:r w:rsidR="00A61C03" w:rsidRPr="005C288C">
        <w:rPr>
          <w:rFonts w:ascii="Arial" w:eastAsia="Times New Roman" w:hAnsi="Arial" w:cs="Arial"/>
          <w:color w:val="000000"/>
          <w:lang w:eastAsia="en-US"/>
        </w:rPr>
        <w:t xml:space="preserve"> personal data stored on [COMPANY] electronic devices or manual files</w:t>
      </w:r>
      <w:r w:rsidR="00E733DF" w:rsidRPr="005C288C">
        <w:rPr>
          <w:rFonts w:ascii="Arial" w:eastAsia="Times New Roman" w:hAnsi="Arial" w:cs="Arial"/>
          <w:color w:val="000000"/>
          <w:lang w:eastAsia="en-US"/>
        </w:rPr>
        <w:t>)</w:t>
      </w:r>
      <w:r w:rsidR="00A61C03" w:rsidRPr="005C288C">
        <w:rPr>
          <w:rFonts w:ascii="Arial" w:eastAsia="Times New Roman" w:hAnsi="Arial" w:cs="Arial"/>
          <w:color w:val="000000"/>
          <w:lang w:eastAsia="en-US"/>
        </w:rPr>
        <w:t xml:space="preserve"> </w:t>
      </w:r>
      <w:r w:rsidRPr="005C288C">
        <w:rPr>
          <w:rFonts w:ascii="Arial" w:eastAsia="Times New Roman" w:hAnsi="Arial" w:cs="Arial"/>
          <w:color w:val="000000"/>
          <w:lang w:eastAsia="en-US"/>
        </w:rPr>
        <w:t xml:space="preserve">or </w:t>
      </w:r>
      <w:r w:rsidR="00A61C03" w:rsidRPr="005C288C">
        <w:rPr>
          <w:rFonts w:ascii="Arial" w:eastAsia="Times New Roman" w:hAnsi="Arial" w:cs="Arial"/>
          <w:color w:val="000000"/>
          <w:lang w:eastAsia="en-US"/>
        </w:rPr>
        <w:t xml:space="preserve">personal data </w:t>
      </w:r>
      <w:r w:rsidRPr="005C288C">
        <w:rPr>
          <w:rFonts w:ascii="Arial" w:eastAsia="Times New Roman" w:hAnsi="Arial" w:cs="Arial"/>
          <w:color w:val="000000"/>
          <w:lang w:eastAsia="en-US"/>
        </w:rPr>
        <w:t>processed by a third party (e.g. a payroll agent) on behalf</w:t>
      </w:r>
      <w:r w:rsidR="00A61C03" w:rsidRPr="005C288C">
        <w:rPr>
          <w:rFonts w:ascii="Arial" w:eastAsia="Times New Roman" w:hAnsi="Arial" w:cs="Arial"/>
          <w:color w:val="000000"/>
          <w:lang w:eastAsia="en-US"/>
        </w:rPr>
        <w:t xml:space="preserve"> of [COMPANY]</w:t>
      </w:r>
      <w:r w:rsidRPr="005C288C">
        <w:rPr>
          <w:rFonts w:ascii="Arial" w:eastAsia="Times New Roman" w:hAnsi="Arial" w:cs="Arial"/>
          <w:color w:val="000000"/>
          <w:lang w:eastAsia="en-US"/>
        </w:rPr>
        <w:t>.</w:t>
      </w:r>
      <w:r w:rsidR="00CB0012" w:rsidRPr="005C288C">
        <w:rPr>
          <w:rFonts w:ascii="Arial" w:eastAsia="Times New Roman" w:hAnsi="Arial" w:cs="Arial"/>
          <w:color w:val="000000"/>
          <w:lang w:eastAsia="en-US"/>
        </w:rPr>
        <w:t xml:space="preserve">  </w:t>
      </w:r>
    </w:p>
    <w:p w14:paraId="56E252C8" w14:textId="030947C5" w:rsidR="00E733DF" w:rsidRPr="005C288C" w:rsidRDefault="00F40151" w:rsidP="00490830">
      <w:pPr>
        <w:widowControl w:val="0"/>
        <w:autoSpaceDE w:val="0"/>
        <w:autoSpaceDN w:val="0"/>
        <w:adjustRightInd w:val="0"/>
        <w:spacing w:after="120" w:line="240" w:lineRule="auto"/>
        <w:jc w:val="both"/>
        <w:rPr>
          <w:rFonts w:ascii="Arial" w:eastAsia="Times New Roman" w:hAnsi="Arial" w:cs="Arial"/>
          <w:color w:val="000000"/>
          <w:lang w:eastAsia="en-US"/>
        </w:rPr>
      </w:pPr>
      <w:r w:rsidRPr="005C288C">
        <w:rPr>
          <w:rFonts w:ascii="Arial" w:eastAsia="Times New Roman" w:hAnsi="Arial" w:cs="Arial"/>
          <w:color w:val="000000"/>
          <w:lang w:eastAsia="en-US"/>
        </w:rPr>
        <w:t>If</w:t>
      </w:r>
      <w:r w:rsidR="00CB0012" w:rsidRPr="005C288C">
        <w:rPr>
          <w:rFonts w:ascii="Arial" w:eastAsia="Times New Roman" w:hAnsi="Arial" w:cs="Arial"/>
          <w:color w:val="000000"/>
          <w:lang w:eastAsia="en-US"/>
        </w:rPr>
        <w:t xml:space="preserve"> </w:t>
      </w:r>
      <w:r w:rsidR="00E733DF" w:rsidRPr="005C288C">
        <w:rPr>
          <w:rFonts w:ascii="Arial" w:eastAsia="Times New Roman" w:hAnsi="Arial" w:cs="Arial"/>
          <w:color w:val="000000"/>
          <w:lang w:eastAsia="en-US"/>
        </w:rPr>
        <w:t>a</w:t>
      </w:r>
      <w:r w:rsidRPr="005C288C">
        <w:rPr>
          <w:rFonts w:ascii="Arial" w:eastAsia="Times New Roman" w:hAnsi="Arial" w:cs="Arial"/>
          <w:color w:val="000000"/>
          <w:lang w:eastAsia="en-US"/>
        </w:rPr>
        <w:t xml:space="preserve"> personal data breach was caused by a </w:t>
      </w:r>
      <w:proofErr w:type="gramStart"/>
      <w:r w:rsidRPr="005C288C">
        <w:rPr>
          <w:rFonts w:ascii="Arial" w:eastAsia="Times New Roman" w:hAnsi="Arial" w:cs="Arial"/>
          <w:color w:val="000000"/>
          <w:lang w:eastAsia="en-US"/>
        </w:rPr>
        <w:t>third party</w:t>
      </w:r>
      <w:proofErr w:type="gramEnd"/>
      <w:r w:rsidRPr="005C288C">
        <w:rPr>
          <w:rFonts w:ascii="Arial" w:eastAsia="Times New Roman" w:hAnsi="Arial" w:cs="Arial"/>
          <w:color w:val="000000"/>
          <w:lang w:eastAsia="en-US"/>
        </w:rPr>
        <w:t xml:space="preserve"> processing on [COMPANY]’s behalf, </w:t>
      </w:r>
      <w:r w:rsidR="004179A2" w:rsidRPr="005C288C">
        <w:rPr>
          <w:rFonts w:ascii="Arial" w:eastAsia="Times New Roman" w:hAnsi="Arial" w:cs="Arial"/>
          <w:color w:val="000000"/>
          <w:lang w:eastAsia="en-US"/>
        </w:rPr>
        <w:t xml:space="preserve">the third party processor must notify the breach </w:t>
      </w:r>
      <w:r w:rsidR="00417A6B" w:rsidRPr="005C288C">
        <w:rPr>
          <w:rFonts w:ascii="Arial" w:eastAsia="Times New Roman" w:hAnsi="Arial" w:cs="Arial"/>
          <w:color w:val="000000"/>
          <w:lang w:eastAsia="en-US"/>
        </w:rPr>
        <w:t xml:space="preserve">to </w:t>
      </w:r>
      <w:r w:rsidRPr="005C288C">
        <w:rPr>
          <w:rFonts w:ascii="Arial" w:eastAsia="Times New Roman" w:hAnsi="Arial" w:cs="Arial"/>
          <w:color w:val="000000"/>
          <w:lang w:eastAsia="en-US"/>
        </w:rPr>
        <w:t xml:space="preserve">[COMPANY] </w:t>
      </w:r>
      <w:r w:rsidR="004179A2" w:rsidRPr="005C288C">
        <w:rPr>
          <w:rFonts w:ascii="Arial" w:eastAsia="Times New Roman" w:hAnsi="Arial" w:cs="Arial"/>
          <w:color w:val="000000"/>
          <w:lang w:eastAsia="en-US"/>
        </w:rPr>
        <w:t>without undue delay</w:t>
      </w:r>
      <w:r w:rsidR="00417A6B" w:rsidRPr="005C288C">
        <w:rPr>
          <w:rFonts w:ascii="Arial" w:eastAsia="Times New Roman" w:hAnsi="Arial" w:cs="Arial"/>
          <w:color w:val="000000"/>
          <w:lang w:eastAsia="en-US"/>
        </w:rPr>
        <w:t xml:space="preserve">. However, </w:t>
      </w:r>
      <w:r w:rsidR="004179A2" w:rsidRPr="005C288C">
        <w:rPr>
          <w:rFonts w:ascii="Arial" w:eastAsia="Times New Roman" w:hAnsi="Arial" w:cs="Arial"/>
          <w:color w:val="000000"/>
          <w:lang w:eastAsia="en-US"/>
        </w:rPr>
        <w:t xml:space="preserve">[COMPANY] </w:t>
      </w:r>
      <w:r w:rsidRPr="005C288C">
        <w:rPr>
          <w:rFonts w:ascii="Arial" w:eastAsia="Times New Roman" w:hAnsi="Arial" w:cs="Arial"/>
          <w:color w:val="000000"/>
          <w:lang w:eastAsia="en-US"/>
        </w:rPr>
        <w:t xml:space="preserve">is still solely responsible for </w:t>
      </w:r>
      <w:r w:rsidR="004A59F3">
        <w:rPr>
          <w:rFonts w:ascii="Arial" w:eastAsia="Times New Roman" w:hAnsi="Arial" w:cs="Arial"/>
          <w:color w:val="000000"/>
          <w:lang w:eastAsia="en-US"/>
        </w:rPr>
        <w:t xml:space="preserve">any </w:t>
      </w:r>
      <w:r w:rsidR="00E733DF" w:rsidRPr="005C288C">
        <w:rPr>
          <w:rFonts w:ascii="Arial" w:eastAsia="Times New Roman" w:hAnsi="Arial" w:cs="Arial"/>
          <w:color w:val="000000"/>
          <w:lang w:eastAsia="en-US"/>
        </w:rPr>
        <w:t>notification of the breach</w:t>
      </w:r>
      <w:r w:rsidR="004179A2" w:rsidRPr="005C288C">
        <w:rPr>
          <w:rFonts w:ascii="Arial" w:eastAsia="Times New Roman" w:hAnsi="Arial" w:cs="Arial"/>
          <w:color w:val="000000"/>
          <w:lang w:eastAsia="en-US"/>
        </w:rPr>
        <w:t xml:space="preserve"> to the ICO (</w:t>
      </w:r>
      <w:r w:rsidR="00457A85">
        <w:rPr>
          <w:rFonts w:ascii="Arial" w:eastAsia="Times New Roman" w:hAnsi="Arial" w:cs="Arial"/>
          <w:color w:val="000000"/>
          <w:lang w:eastAsia="en-US"/>
        </w:rPr>
        <w:t>and/</w:t>
      </w:r>
      <w:r w:rsidR="004179A2" w:rsidRPr="005C288C">
        <w:rPr>
          <w:rFonts w:ascii="Arial" w:eastAsia="Times New Roman" w:hAnsi="Arial" w:cs="Arial"/>
          <w:color w:val="000000"/>
          <w:lang w:eastAsia="en-US"/>
        </w:rPr>
        <w:t>or other relevant supervisory authority</w:t>
      </w:r>
      <w:r w:rsidR="001C2445" w:rsidRPr="005C288C">
        <w:rPr>
          <w:rFonts w:ascii="Arial" w:eastAsia="Times New Roman" w:hAnsi="Arial" w:cs="Arial"/>
          <w:color w:val="000000"/>
          <w:lang w:eastAsia="en-US"/>
        </w:rPr>
        <w:t>) and</w:t>
      </w:r>
      <w:r w:rsidR="004A59F3">
        <w:rPr>
          <w:rFonts w:ascii="Arial" w:eastAsia="Times New Roman" w:hAnsi="Arial" w:cs="Arial"/>
          <w:color w:val="000000"/>
          <w:lang w:eastAsia="en-US"/>
        </w:rPr>
        <w:t>/or</w:t>
      </w:r>
      <w:r w:rsidR="004179A2" w:rsidRPr="005C288C">
        <w:rPr>
          <w:rFonts w:ascii="Arial" w:eastAsia="Times New Roman" w:hAnsi="Arial" w:cs="Arial"/>
          <w:color w:val="000000"/>
          <w:lang w:eastAsia="en-US"/>
        </w:rPr>
        <w:t xml:space="preserve"> to affected individuals</w:t>
      </w:r>
      <w:r w:rsidR="00812C6A" w:rsidRPr="005C288C">
        <w:rPr>
          <w:rFonts w:ascii="Arial" w:eastAsia="Times New Roman" w:hAnsi="Arial" w:cs="Arial"/>
          <w:color w:val="000000"/>
          <w:lang w:eastAsia="en-US"/>
        </w:rPr>
        <w:t>.</w:t>
      </w:r>
    </w:p>
    <w:p w14:paraId="7DFBB5D1" w14:textId="3C7B0E7C" w:rsidR="00863F0A" w:rsidRPr="005C288C" w:rsidRDefault="00863F0A" w:rsidP="00490830">
      <w:pPr>
        <w:widowControl w:val="0"/>
        <w:autoSpaceDE w:val="0"/>
        <w:autoSpaceDN w:val="0"/>
        <w:adjustRightInd w:val="0"/>
        <w:spacing w:after="120" w:line="240" w:lineRule="auto"/>
        <w:jc w:val="both"/>
        <w:rPr>
          <w:rFonts w:ascii="Arial" w:eastAsia="Times New Roman" w:hAnsi="Arial" w:cs="Arial"/>
          <w:b/>
          <w:color w:val="000000"/>
          <w:lang w:eastAsia="en-US"/>
        </w:rPr>
      </w:pPr>
      <w:r w:rsidRPr="005C288C">
        <w:rPr>
          <w:rFonts w:ascii="Arial" w:eastAsia="Times New Roman" w:hAnsi="Arial" w:cs="Arial"/>
          <w:b/>
          <w:color w:val="000000"/>
          <w:lang w:eastAsia="en-US"/>
        </w:rPr>
        <w:t>Examples of personal data breaches</w:t>
      </w:r>
    </w:p>
    <w:p w14:paraId="2AB7E337" w14:textId="79C77F6E" w:rsidR="00FE0A63" w:rsidRPr="005C288C" w:rsidRDefault="00701C7F" w:rsidP="00490830">
      <w:pPr>
        <w:widowControl w:val="0"/>
        <w:autoSpaceDE w:val="0"/>
        <w:autoSpaceDN w:val="0"/>
        <w:adjustRightInd w:val="0"/>
        <w:spacing w:after="120" w:line="240" w:lineRule="auto"/>
        <w:contextualSpacing/>
        <w:jc w:val="both"/>
        <w:rPr>
          <w:rFonts w:ascii="Arial" w:eastAsia="Times New Roman" w:hAnsi="Arial" w:cs="Arial"/>
          <w:color w:val="000000"/>
          <w:lang w:eastAsia="en-US"/>
        </w:rPr>
      </w:pPr>
      <w:r w:rsidRPr="005C288C">
        <w:rPr>
          <w:rFonts w:ascii="Arial" w:eastAsia="Times New Roman" w:hAnsi="Arial" w:cs="Arial"/>
          <w:color w:val="000000"/>
          <w:lang w:eastAsia="en-US"/>
        </w:rPr>
        <w:t xml:space="preserve">Common examples of a </w:t>
      </w:r>
      <w:r w:rsidR="003E55C6" w:rsidRPr="005C288C">
        <w:rPr>
          <w:rFonts w:ascii="Arial" w:eastAsia="Times New Roman" w:hAnsi="Arial" w:cs="Arial"/>
          <w:color w:val="000000"/>
          <w:lang w:eastAsia="en-US"/>
        </w:rPr>
        <w:t xml:space="preserve">personal data breach </w:t>
      </w:r>
      <w:r w:rsidRPr="005C288C">
        <w:rPr>
          <w:rFonts w:ascii="Arial" w:eastAsia="Times New Roman" w:hAnsi="Arial" w:cs="Arial"/>
          <w:color w:val="000000"/>
          <w:lang w:eastAsia="en-US"/>
        </w:rPr>
        <w:t>could include:</w:t>
      </w:r>
    </w:p>
    <w:p w14:paraId="68E243AB" w14:textId="3D65398A" w:rsidR="00701C7F" w:rsidRPr="005C288C" w:rsidRDefault="00701C7F" w:rsidP="00490830">
      <w:pPr>
        <w:pStyle w:val="ListParagraph"/>
        <w:widowControl w:val="0"/>
        <w:numPr>
          <w:ilvl w:val="0"/>
          <w:numId w:val="18"/>
        </w:numPr>
        <w:autoSpaceDE w:val="0"/>
        <w:autoSpaceDN w:val="0"/>
        <w:adjustRightInd w:val="0"/>
        <w:spacing w:after="120" w:line="240" w:lineRule="auto"/>
        <w:jc w:val="both"/>
        <w:rPr>
          <w:rFonts w:ascii="Arial" w:eastAsia="Times New Roman" w:hAnsi="Arial" w:cs="Arial"/>
          <w:color w:val="000000"/>
          <w:lang w:eastAsia="en-US"/>
        </w:rPr>
      </w:pPr>
      <w:r w:rsidRPr="005C288C">
        <w:rPr>
          <w:rFonts w:ascii="Arial" w:eastAsia="Times New Roman" w:hAnsi="Arial" w:cs="Arial"/>
          <w:color w:val="000000"/>
          <w:lang w:eastAsia="en-US"/>
        </w:rPr>
        <w:t xml:space="preserve">A misdirected work email containing </w:t>
      </w:r>
      <w:r w:rsidR="00D76378" w:rsidRPr="005C288C">
        <w:rPr>
          <w:rFonts w:ascii="Arial" w:eastAsia="Times New Roman" w:hAnsi="Arial" w:cs="Arial"/>
          <w:color w:val="000000"/>
          <w:lang w:eastAsia="en-US"/>
        </w:rPr>
        <w:t xml:space="preserve">an </w:t>
      </w:r>
      <w:r w:rsidR="005B3129" w:rsidRPr="005C288C">
        <w:rPr>
          <w:rFonts w:ascii="Arial" w:eastAsia="Times New Roman" w:hAnsi="Arial" w:cs="Arial"/>
          <w:color w:val="000000"/>
          <w:lang w:eastAsia="en-US"/>
        </w:rPr>
        <w:t>Employee</w:t>
      </w:r>
      <w:r w:rsidR="00D76378" w:rsidRPr="005C288C">
        <w:rPr>
          <w:rFonts w:ascii="Arial" w:eastAsia="Times New Roman" w:hAnsi="Arial" w:cs="Arial"/>
          <w:color w:val="000000"/>
          <w:lang w:eastAsia="en-US"/>
        </w:rPr>
        <w:t>’</w:t>
      </w:r>
      <w:r w:rsidR="005B3129" w:rsidRPr="005C288C">
        <w:rPr>
          <w:rFonts w:ascii="Arial" w:eastAsia="Times New Roman" w:hAnsi="Arial" w:cs="Arial"/>
          <w:color w:val="000000"/>
          <w:lang w:eastAsia="en-US"/>
        </w:rPr>
        <w:t>s</w:t>
      </w:r>
      <w:r w:rsidR="00D76378" w:rsidRPr="005C288C">
        <w:rPr>
          <w:rFonts w:ascii="Arial" w:eastAsia="Times New Roman" w:hAnsi="Arial" w:cs="Arial"/>
          <w:color w:val="000000"/>
          <w:lang w:eastAsia="en-US"/>
        </w:rPr>
        <w:t xml:space="preserve"> personal contact </w:t>
      </w:r>
      <w:proofErr w:type="gramStart"/>
      <w:r w:rsidR="00D76378" w:rsidRPr="005C288C">
        <w:rPr>
          <w:rFonts w:ascii="Arial" w:eastAsia="Times New Roman" w:hAnsi="Arial" w:cs="Arial"/>
          <w:color w:val="000000"/>
          <w:lang w:eastAsia="en-US"/>
        </w:rPr>
        <w:t>details</w:t>
      </w:r>
      <w:r w:rsidR="001C0370">
        <w:rPr>
          <w:rFonts w:ascii="Arial" w:eastAsia="Times New Roman" w:hAnsi="Arial" w:cs="Arial"/>
          <w:color w:val="000000"/>
          <w:lang w:eastAsia="en-US"/>
        </w:rPr>
        <w:t>;</w:t>
      </w:r>
      <w:proofErr w:type="gramEnd"/>
      <w:r w:rsidR="005B3129" w:rsidRPr="005C288C">
        <w:rPr>
          <w:rFonts w:ascii="Arial" w:eastAsia="Times New Roman" w:hAnsi="Arial" w:cs="Arial"/>
          <w:color w:val="000000"/>
          <w:lang w:eastAsia="en-US"/>
        </w:rPr>
        <w:t xml:space="preserve"> </w:t>
      </w:r>
    </w:p>
    <w:p w14:paraId="1CB9E0F8" w14:textId="13D13FD8" w:rsidR="00701C7F" w:rsidRPr="005C288C" w:rsidRDefault="00701C7F" w:rsidP="00490830">
      <w:pPr>
        <w:pStyle w:val="ListParagraph"/>
        <w:widowControl w:val="0"/>
        <w:numPr>
          <w:ilvl w:val="0"/>
          <w:numId w:val="18"/>
        </w:numPr>
        <w:autoSpaceDE w:val="0"/>
        <w:autoSpaceDN w:val="0"/>
        <w:adjustRightInd w:val="0"/>
        <w:spacing w:after="120" w:line="240" w:lineRule="auto"/>
        <w:jc w:val="both"/>
        <w:rPr>
          <w:rFonts w:ascii="Arial" w:eastAsia="Times New Roman" w:hAnsi="Arial" w:cs="Arial"/>
          <w:color w:val="000000"/>
          <w:lang w:eastAsia="en-US"/>
        </w:rPr>
      </w:pPr>
      <w:r w:rsidRPr="005C288C">
        <w:rPr>
          <w:rFonts w:ascii="Arial" w:eastAsia="Times New Roman" w:hAnsi="Arial" w:cs="Arial"/>
          <w:color w:val="000000"/>
          <w:lang w:eastAsia="en-US"/>
        </w:rPr>
        <w:t>Theft of a mobile phone containing customer or Employee</w:t>
      </w:r>
      <w:r w:rsidR="004A59F3">
        <w:rPr>
          <w:rFonts w:ascii="Arial" w:eastAsia="Times New Roman" w:hAnsi="Arial" w:cs="Arial"/>
          <w:color w:val="000000"/>
          <w:lang w:eastAsia="en-US"/>
        </w:rPr>
        <w:t>-</w:t>
      </w:r>
      <w:r w:rsidRPr="005C288C">
        <w:rPr>
          <w:rFonts w:ascii="Arial" w:eastAsia="Times New Roman" w:hAnsi="Arial" w:cs="Arial"/>
          <w:color w:val="000000"/>
          <w:lang w:eastAsia="en-US"/>
        </w:rPr>
        <w:t xml:space="preserve">related personal </w:t>
      </w:r>
      <w:proofErr w:type="gramStart"/>
      <w:r w:rsidRPr="005C288C">
        <w:rPr>
          <w:rFonts w:ascii="Arial" w:eastAsia="Times New Roman" w:hAnsi="Arial" w:cs="Arial"/>
          <w:color w:val="000000"/>
          <w:lang w:eastAsia="en-US"/>
        </w:rPr>
        <w:t>data</w:t>
      </w:r>
      <w:r w:rsidR="001C0370">
        <w:rPr>
          <w:rFonts w:ascii="Arial" w:eastAsia="Times New Roman" w:hAnsi="Arial" w:cs="Arial"/>
          <w:color w:val="000000"/>
          <w:lang w:eastAsia="en-US"/>
        </w:rPr>
        <w:t>;</w:t>
      </w:r>
      <w:proofErr w:type="gramEnd"/>
    </w:p>
    <w:p w14:paraId="4ECE7423" w14:textId="668E92E9" w:rsidR="00701C7F" w:rsidRPr="005C288C" w:rsidRDefault="00701C7F" w:rsidP="00490830">
      <w:pPr>
        <w:pStyle w:val="ListParagraph"/>
        <w:widowControl w:val="0"/>
        <w:numPr>
          <w:ilvl w:val="0"/>
          <w:numId w:val="18"/>
        </w:numPr>
        <w:autoSpaceDE w:val="0"/>
        <w:autoSpaceDN w:val="0"/>
        <w:adjustRightInd w:val="0"/>
        <w:spacing w:after="120" w:line="240" w:lineRule="auto"/>
        <w:jc w:val="both"/>
        <w:rPr>
          <w:rFonts w:ascii="Arial" w:eastAsia="Times New Roman" w:hAnsi="Arial" w:cs="Arial"/>
          <w:color w:val="000000"/>
          <w:lang w:eastAsia="en-US"/>
        </w:rPr>
      </w:pPr>
      <w:r w:rsidRPr="005C288C">
        <w:rPr>
          <w:rFonts w:ascii="Arial" w:eastAsia="Times New Roman" w:hAnsi="Arial" w:cs="Arial"/>
          <w:color w:val="000000"/>
          <w:lang w:eastAsia="en-US"/>
        </w:rPr>
        <w:t>Accidental loss of an HR personnel file</w:t>
      </w:r>
      <w:r w:rsidR="00D76378" w:rsidRPr="005C288C">
        <w:rPr>
          <w:rFonts w:ascii="Arial" w:eastAsia="Times New Roman" w:hAnsi="Arial" w:cs="Arial"/>
          <w:color w:val="000000"/>
          <w:lang w:eastAsia="en-US"/>
        </w:rPr>
        <w:t xml:space="preserve"> from an office at work or at </w:t>
      </w:r>
      <w:proofErr w:type="gramStart"/>
      <w:r w:rsidR="00D76378" w:rsidRPr="005C288C">
        <w:rPr>
          <w:rFonts w:ascii="Arial" w:eastAsia="Times New Roman" w:hAnsi="Arial" w:cs="Arial"/>
          <w:color w:val="000000"/>
          <w:lang w:eastAsia="en-US"/>
        </w:rPr>
        <w:t>home</w:t>
      </w:r>
      <w:r w:rsidR="001C0370">
        <w:rPr>
          <w:rFonts w:ascii="Arial" w:eastAsia="Times New Roman" w:hAnsi="Arial" w:cs="Arial"/>
          <w:color w:val="000000"/>
          <w:lang w:eastAsia="en-US"/>
        </w:rPr>
        <w:t>;</w:t>
      </w:r>
      <w:proofErr w:type="gramEnd"/>
    </w:p>
    <w:p w14:paraId="43B6D6C3" w14:textId="06A6F380" w:rsidR="00701C7F" w:rsidRPr="005C288C" w:rsidRDefault="00701C7F" w:rsidP="00490830">
      <w:pPr>
        <w:pStyle w:val="ListParagraph"/>
        <w:widowControl w:val="0"/>
        <w:numPr>
          <w:ilvl w:val="0"/>
          <w:numId w:val="18"/>
        </w:numPr>
        <w:autoSpaceDE w:val="0"/>
        <w:autoSpaceDN w:val="0"/>
        <w:adjustRightInd w:val="0"/>
        <w:spacing w:after="120" w:line="240" w:lineRule="auto"/>
        <w:jc w:val="both"/>
        <w:rPr>
          <w:rFonts w:ascii="Arial" w:eastAsia="Times New Roman" w:hAnsi="Arial" w:cs="Arial"/>
          <w:color w:val="000000"/>
          <w:lang w:eastAsia="en-US"/>
        </w:rPr>
      </w:pPr>
      <w:r w:rsidRPr="005C288C">
        <w:rPr>
          <w:rFonts w:ascii="Arial" w:eastAsia="Times New Roman" w:hAnsi="Arial" w:cs="Arial"/>
          <w:color w:val="000000"/>
          <w:lang w:eastAsia="en-US"/>
        </w:rPr>
        <w:t>A computer hack which involves the corruption of personal data</w:t>
      </w:r>
      <w:r w:rsidR="003204A6" w:rsidRPr="005C288C">
        <w:rPr>
          <w:rFonts w:ascii="Arial" w:eastAsia="Times New Roman" w:hAnsi="Arial" w:cs="Arial"/>
          <w:color w:val="000000"/>
          <w:lang w:eastAsia="en-US"/>
        </w:rPr>
        <w:t xml:space="preserve"> across all [COMPANY] </w:t>
      </w:r>
      <w:proofErr w:type="gramStart"/>
      <w:r w:rsidR="003204A6" w:rsidRPr="005C288C">
        <w:rPr>
          <w:rFonts w:ascii="Arial" w:eastAsia="Times New Roman" w:hAnsi="Arial" w:cs="Arial"/>
          <w:color w:val="000000"/>
          <w:lang w:eastAsia="en-US"/>
        </w:rPr>
        <w:t>files</w:t>
      </w:r>
      <w:r w:rsidR="001C0370">
        <w:rPr>
          <w:rFonts w:ascii="Arial" w:eastAsia="Times New Roman" w:hAnsi="Arial" w:cs="Arial"/>
          <w:color w:val="000000"/>
          <w:lang w:eastAsia="en-US"/>
        </w:rPr>
        <w:t>;</w:t>
      </w:r>
      <w:proofErr w:type="gramEnd"/>
    </w:p>
    <w:p w14:paraId="2C3DE2AF" w14:textId="63957C01" w:rsidR="005B3129" w:rsidRPr="005C288C" w:rsidRDefault="005B3129" w:rsidP="00490830">
      <w:pPr>
        <w:pStyle w:val="ListParagraph"/>
        <w:widowControl w:val="0"/>
        <w:numPr>
          <w:ilvl w:val="0"/>
          <w:numId w:val="18"/>
        </w:numPr>
        <w:autoSpaceDE w:val="0"/>
        <w:autoSpaceDN w:val="0"/>
        <w:adjustRightInd w:val="0"/>
        <w:spacing w:after="120" w:line="240" w:lineRule="auto"/>
        <w:jc w:val="both"/>
        <w:rPr>
          <w:rFonts w:ascii="Arial" w:eastAsia="Times New Roman" w:hAnsi="Arial" w:cs="Arial"/>
          <w:color w:val="000000"/>
          <w:lang w:eastAsia="en-US"/>
        </w:rPr>
      </w:pPr>
      <w:r w:rsidRPr="005C288C">
        <w:rPr>
          <w:rFonts w:ascii="Arial" w:eastAsia="Times New Roman" w:hAnsi="Arial" w:cs="Arial"/>
          <w:color w:val="000000"/>
          <w:lang w:eastAsia="en-US"/>
        </w:rPr>
        <w:t xml:space="preserve">Temporary loss of </w:t>
      </w:r>
      <w:r w:rsidR="007A05E0" w:rsidRPr="005C288C">
        <w:rPr>
          <w:rFonts w:ascii="Arial" w:eastAsia="Times New Roman" w:hAnsi="Arial" w:cs="Arial"/>
          <w:color w:val="000000"/>
          <w:lang w:eastAsia="en-US"/>
        </w:rPr>
        <w:t xml:space="preserve">a </w:t>
      </w:r>
      <w:r w:rsidRPr="005C288C">
        <w:rPr>
          <w:rFonts w:ascii="Arial" w:eastAsia="Times New Roman" w:hAnsi="Arial" w:cs="Arial"/>
          <w:color w:val="000000"/>
          <w:lang w:eastAsia="en-US"/>
        </w:rPr>
        <w:t xml:space="preserve">work </w:t>
      </w:r>
      <w:r w:rsidR="003B0B58" w:rsidRPr="005C288C">
        <w:rPr>
          <w:rFonts w:ascii="Arial" w:eastAsia="Times New Roman" w:hAnsi="Arial" w:cs="Arial"/>
          <w:color w:val="000000"/>
          <w:lang w:eastAsia="en-US"/>
        </w:rPr>
        <w:t>iPad</w:t>
      </w:r>
      <w:r w:rsidRPr="005C288C">
        <w:rPr>
          <w:rFonts w:ascii="Arial" w:eastAsia="Times New Roman" w:hAnsi="Arial" w:cs="Arial"/>
          <w:color w:val="000000"/>
          <w:lang w:eastAsia="en-US"/>
        </w:rPr>
        <w:t xml:space="preserve"> </w:t>
      </w:r>
      <w:r w:rsidR="00095884" w:rsidRPr="005C288C">
        <w:rPr>
          <w:rFonts w:ascii="Arial" w:eastAsia="Times New Roman" w:hAnsi="Arial" w:cs="Arial"/>
          <w:color w:val="000000"/>
          <w:lang w:eastAsia="en-US"/>
        </w:rPr>
        <w:t xml:space="preserve">containing </w:t>
      </w:r>
      <w:r w:rsidR="003204A6" w:rsidRPr="005C288C">
        <w:rPr>
          <w:rFonts w:ascii="Arial" w:eastAsia="Times New Roman" w:hAnsi="Arial" w:cs="Arial"/>
          <w:color w:val="000000"/>
          <w:lang w:eastAsia="en-US"/>
        </w:rPr>
        <w:t xml:space="preserve">Employee </w:t>
      </w:r>
      <w:r w:rsidR="004A59F3">
        <w:rPr>
          <w:rFonts w:ascii="Arial" w:eastAsia="Times New Roman" w:hAnsi="Arial" w:cs="Arial"/>
          <w:color w:val="000000"/>
          <w:lang w:eastAsia="en-US"/>
        </w:rPr>
        <w:t>or</w:t>
      </w:r>
      <w:r w:rsidR="004A59F3" w:rsidRPr="005C288C">
        <w:rPr>
          <w:rFonts w:ascii="Arial" w:eastAsia="Times New Roman" w:hAnsi="Arial" w:cs="Arial"/>
          <w:color w:val="000000"/>
          <w:lang w:eastAsia="en-US"/>
        </w:rPr>
        <w:t xml:space="preserve"> </w:t>
      </w:r>
      <w:r w:rsidR="003204A6" w:rsidRPr="005C288C">
        <w:rPr>
          <w:rFonts w:ascii="Arial" w:eastAsia="Times New Roman" w:hAnsi="Arial" w:cs="Arial"/>
          <w:color w:val="000000"/>
          <w:lang w:eastAsia="en-US"/>
        </w:rPr>
        <w:t>customer</w:t>
      </w:r>
      <w:r w:rsidR="004A59F3">
        <w:rPr>
          <w:rFonts w:ascii="Arial" w:eastAsia="Times New Roman" w:hAnsi="Arial" w:cs="Arial"/>
          <w:color w:val="000000"/>
          <w:lang w:eastAsia="en-US"/>
        </w:rPr>
        <w:t>-</w:t>
      </w:r>
      <w:r w:rsidR="003204A6" w:rsidRPr="005C288C">
        <w:rPr>
          <w:rFonts w:ascii="Arial" w:eastAsia="Times New Roman" w:hAnsi="Arial" w:cs="Arial"/>
          <w:color w:val="000000"/>
          <w:lang w:eastAsia="en-US"/>
        </w:rPr>
        <w:t xml:space="preserve">related personal data </w:t>
      </w:r>
      <w:r w:rsidRPr="005C288C">
        <w:rPr>
          <w:rFonts w:ascii="Arial" w:eastAsia="Times New Roman" w:hAnsi="Arial" w:cs="Arial"/>
          <w:color w:val="000000"/>
          <w:lang w:eastAsia="en-US"/>
        </w:rPr>
        <w:t xml:space="preserve">in a public </w:t>
      </w:r>
      <w:proofErr w:type="gramStart"/>
      <w:r w:rsidRPr="005C288C">
        <w:rPr>
          <w:rFonts w:ascii="Arial" w:eastAsia="Times New Roman" w:hAnsi="Arial" w:cs="Arial"/>
          <w:color w:val="000000"/>
          <w:lang w:eastAsia="en-US"/>
        </w:rPr>
        <w:t>place</w:t>
      </w:r>
      <w:r w:rsidR="001C0370">
        <w:rPr>
          <w:rFonts w:ascii="Arial" w:eastAsia="Times New Roman" w:hAnsi="Arial" w:cs="Arial"/>
          <w:color w:val="000000"/>
          <w:lang w:eastAsia="en-US"/>
        </w:rPr>
        <w:t>;</w:t>
      </w:r>
      <w:proofErr w:type="gramEnd"/>
    </w:p>
    <w:p w14:paraId="78AE5D7F" w14:textId="7BA28E38" w:rsidR="00701C7F" w:rsidRPr="005C288C" w:rsidRDefault="005B3129" w:rsidP="00490830">
      <w:pPr>
        <w:pStyle w:val="ListParagraph"/>
        <w:widowControl w:val="0"/>
        <w:numPr>
          <w:ilvl w:val="0"/>
          <w:numId w:val="18"/>
        </w:numPr>
        <w:autoSpaceDE w:val="0"/>
        <w:autoSpaceDN w:val="0"/>
        <w:adjustRightInd w:val="0"/>
        <w:spacing w:after="120" w:line="240" w:lineRule="auto"/>
        <w:jc w:val="both"/>
        <w:rPr>
          <w:rFonts w:ascii="Arial" w:eastAsia="Times New Roman" w:hAnsi="Arial" w:cs="Arial"/>
          <w:color w:val="000000"/>
          <w:lang w:eastAsia="en-US"/>
        </w:rPr>
      </w:pPr>
      <w:r w:rsidRPr="005C288C">
        <w:rPr>
          <w:rFonts w:ascii="Arial" w:eastAsia="Times New Roman" w:hAnsi="Arial" w:cs="Arial"/>
          <w:color w:val="000000"/>
          <w:lang w:eastAsia="en-US"/>
        </w:rPr>
        <w:t>Unintentional disclosure of a payroll spreadsheet by leaving a copy on a photocopier</w:t>
      </w:r>
      <w:r w:rsidR="00975F9E" w:rsidRPr="005C288C">
        <w:rPr>
          <w:rFonts w:ascii="Arial" w:eastAsia="Times New Roman" w:hAnsi="Arial" w:cs="Arial"/>
          <w:color w:val="000000"/>
          <w:lang w:eastAsia="en-US"/>
        </w:rPr>
        <w:t xml:space="preserve"> where it can be viewed by unauthorised </w:t>
      </w:r>
      <w:proofErr w:type="gramStart"/>
      <w:r w:rsidR="00975F9E" w:rsidRPr="005C288C">
        <w:rPr>
          <w:rFonts w:ascii="Arial" w:eastAsia="Times New Roman" w:hAnsi="Arial" w:cs="Arial"/>
          <w:color w:val="000000"/>
          <w:lang w:eastAsia="en-US"/>
        </w:rPr>
        <w:t>recipients</w:t>
      </w:r>
      <w:r w:rsidR="001C0370">
        <w:rPr>
          <w:rFonts w:ascii="Arial" w:eastAsia="Times New Roman" w:hAnsi="Arial" w:cs="Arial"/>
          <w:color w:val="000000"/>
          <w:lang w:eastAsia="en-US"/>
        </w:rPr>
        <w:t>;</w:t>
      </w:r>
      <w:proofErr w:type="gramEnd"/>
    </w:p>
    <w:p w14:paraId="1392FE30" w14:textId="2636E831" w:rsidR="005B3129" w:rsidRPr="005C288C" w:rsidRDefault="005B3129" w:rsidP="00490830">
      <w:pPr>
        <w:pStyle w:val="ListParagraph"/>
        <w:widowControl w:val="0"/>
        <w:numPr>
          <w:ilvl w:val="0"/>
          <w:numId w:val="18"/>
        </w:numPr>
        <w:autoSpaceDE w:val="0"/>
        <w:autoSpaceDN w:val="0"/>
        <w:adjustRightInd w:val="0"/>
        <w:spacing w:after="120" w:line="240" w:lineRule="auto"/>
        <w:jc w:val="both"/>
        <w:rPr>
          <w:rFonts w:ascii="Arial" w:eastAsia="Times New Roman" w:hAnsi="Arial" w:cs="Arial"/>
          <w:color w:val="000000"/>
          <w:lang w:eastAsia="en-US"/>
        </w:rPr>
      </w:pPr>
      <w:r w:rsidRPr="005C288C">
        <w:rPr>
          <w:rFonts w:ascii="Arial" w:eastAsia="Times New Roman" w:hAnsi="Arial" w:cs="Arial"/>
          <w:color w:val="000000"/>
          <w:lang w:eastAsia="en-US"/>
        </w:rPr>
        <w:t xml:space="preserve">Accidental deletion of an Employee’s </w:t>
      </w:r>
      <w:r w:rsidR="003204A6" w:rsidRPr="005C288C">
        <w:rPr>
          <w:rFonts w:ascii="Arial" w:eastAsia="Times New Roman" w:hAnsi="Arial" w:cs="Arial"/>
          <w:color w:val="000000"/>
          <w:lang w:eastAsia="en-US"/>
        </w:rPr>
        <w:t>medical reports relating to a</w:t>
      </w:r>
      <w:r w:rsidR="00D76378" w:rsidRPr="005C288C">
        <w:rPr>
          <w:rFonts w:ascii="Arial" w:eastAsia="Times New Roman" w:hAnsi="Arial" w:cs="Arial"/>
          <w:color w:val="000000"/>
          <w:lang w:eastAsia="en-US"/>
        </w:rPr>
        <w:t xml:space="preserve"> health and safety </w:t>
      </w:r>
      <w:proofErr w:type="gramStart"/>
      <w:r w:rsidR="003204A6" w:rsidRPr="005C288C">
        <w:rPr>
          <w:rFonts w:ascii="Arial" w:eastAsia="Times New Roman" w:hAnsi="Arial" w:cs="Arial"/>
          <w:color w:val="000000"/>
          <w:lang w:eastAsia="en-US"/>
        </w:rPr>
        <w:t>incident</w:t>
      </w:r>
      <w:r w:rsidR="001C0370">
        <w:rPr>
          <w:rFonts w:ascii="Arial" w:eastAsia="Times New Roman" w:hAnsi="Arial" w:cs="Arial"/>
          <w:color w:val="000000"/>
          <w:lang w:eastAsia="en-US"/>
        </w:rPr>
        <w:t>;</w:t>
      </w:r>
      <w:proofErr w:type="gramEnd"/>
    </w:p>
    <w:p w14:paraId="46D9A5A1" w14:textId="23765E5E" w:rsidR="00FE0A63" w:rsidRPr="005C288C" w:rsidRDefault="00D76378" w:rsidP="00490830">
      <w:pPr>
        <w:pStyle w:val="ListParagraph"/>
        <w:widowControl w:val="0"/>
        <w:numPr>
          <w:ilvl w:val="0"/>
          <w:numId w:val="18"/>
        </w:numPr>
        <w:autoSpaceDE w:val="0"/>
        <w:autoSpaceDN w:val="0"/>
        <w:adjustRightInd w:val="0"/>
        <w:spacing w:after="120" w:line="240" w:lineRule="auto"/>
        <w:jc w:val="both"/>
        <w:rPr>
          <w:rFonts w:ascii="Arial" w:eastAsia="Times New Roman" w:hAnsi="Arial" w:cs="Arial"/>
          <w:color w:val="000000"/>
          <w:lang w:eastAsia="en-US"/>
        </w:rPr>
      </w:pPr>
      <w:r w:rsidRPr="005C288C">
        <w:rPr>
          <w:rFonts w:ascii="Arial" w:eastAsia="Times New Roman" w:hAnsi="Arial" w:cs="Arial"/>
          <w:color w:val="000000"/>
          <w:lang w:eastAsia="en-US"/>
        </w:rPr>
        <w:t xml:space="preserve">Unauthorised </w:t>
      </w:r>
      <w:r w:rsidR="003204A6" w:rsidRPr="005C288C">
        <w:rPr>
          <w:rFonts w:ascii="Arial" w:eastAsia="Times New Roman" w:hAnsi="Arial" w:cs="Arial"/>
          <w:color w:val="000000"/>
          <w:lang w:eastAsia="en-US"/>
        </w:rPr>
        <w:t xml:space="preserve">and malicious </w:t>
      </w:r>
      <w:r w:rsidRPr="005C288C">
        <w:rPr>
          <w:rFonts w:ascii="Arial" w:eastAsia="Times New Roman" w:hAnsi="Arial" w:cs="Arial"/>
          <w:color w:val="000000"/>
          <w:lang w:eastAsia="en-US"/>
        </w:rPr>
        <w:t xml:space="preserve">amendments made to witness statements </w:t>
      </w:r>
      <w:r w:rsidR="00B11B3A" w:rsidRPr="005C288C">
        <w:rPr>
          <w:rFonts w:ascii="Arial" w:eastAsia="Times New Roman" w:hAnsi="Arial" w:cs="Arial"/>
          <w:color w:val="000000"/>
          <w:lang w:eastAsia="en-US"/>
        </w:rPr>
        <w:t xml:space="preserve">in a disciplinary file </w:t>
      </w:r>
      <w:r w:rsidRPr="005C288C">
        <w:rPr>
          <w:rFonts w:ascii="Arial" w:eastAsia="Times New Roman" w:hAnsi="Arial" w:cs="Arial"/>
          <w:color w:val="000000"/>
          <w:lang w:eastAsia="en-US"/>
        </w:rPr>
        <w:t>to assist an Employee</w:t>
      </w:r>
      <w:r w:rsidR="00095884" w:rsidRPr="005C288C">
        <w:rPr>
          <w:rFonts w:ascii="Arial" w:eastAsia="Times New Roman" w:hAnsi="Arial" w:cs="Arial"/>
          <w:color w:val="000000"/>
          <w:lang w:eastAsia="en-US"/>
        </w:rPr>
        <w:t>’</w:t>
      </w:r>
      <w:r w:rsidRPr="005C288C">
        <w:rPr>
          <w:rFonts w:ascii="Arial" w:eastAsia="Times New Roman" w:hAnsi="Arial" w:cs="Arial"/>
          <w:color w:val="000000"/>
          <w:lang w:eastAsia="en-US"/>
        </w:rPr>
        <w:t xml:space="preserve">s </w:t>
      </w:r>
      <w:proofErr w:type="gramStart"/>
      <w:r w:rsidRPr="005C288C">
        <w:rPr>
          <w:rFonts w:ascii="Arial" w:eastAsia="Times New Roman" w:hAnsi="Arial" w:cs="Arial"/>
          <w:color w:val="000000"/>
          <w:lang w:eastAsia="en-US"/>
        </w:rPr>
        <w:t>case</w:t>
      </w:r>
      <w:r w:rsidR="001C0370">
        <w:rPr>
          <w:rFonts w:ascii="Arial" w:eastAsia="Times New Roman" w:hAnsi="Arial" w:cs="Arial"/>
          <w:color w:val="000000"/>
          <w:lang w:eastAsia="en-US"/>
        </w:rPr>
        <w:t>;</w:t>
      </w:r>
      <w:proofErr w:type="gramEnd"/>
    </w:p>
    <w:p w14:paraId="53BD129C" w14:textId="0F0F0954" w:rsidR="003E55C6" w:rsidRPr="005C288C" w:rsidRDefault="003E55C6" w:rsidP="00490830">
      <w:pPr>
        <w:pStyle w:val="ListParagraph"/>
        <w:widowControl w:val="0"/>
        <w:numPr>
          <w:ilvl w:val="0"/>
          <w:numId w:val="18"/>
        </w:numPr>
        <w:autoSpaceDE w:val="0"/>
        <w:autoSpaceDN w:val="0"/>
        <w:adjustRightInd w:val="0"/>
        <w:spacing w:after="120" w:line="240" w:lineRule="auto"/>
        <w:jc w:val="both"/>
        <w:rPr>
          <w:rFonts w:ascii="Arial" w:eastAsia="Times New Roman" w:hAnsi="Arial" w:cs="Arial"/>
          <w:color w:val="000000"/>
          <w:lang w:eastAsia="en-US"/>
        </w:rPr>
      </w:pPr>
      <w:r w:rsidRPr="005C288C">
        <w:rPr>
          <w:rFonts w:ascii="Arial" w:eastAsia="Times New Roman" w:hAnsi="Arial" w:cs="Arial"/>
          <w:color w:val="000000"/>
          <w:lang w:eastAsia="en-US"/>
        </w:rPr>
        <w:t xml:space="preserve">Temporary unavailability of HR drives due to a </w:t>
      </w:r>
      <w:r w:rsidR="003204A6" w:rsidRPr="005C288C">
        <w:rPr>
          <w:rFonts w:ascii="Arial" w:eastAsia="Times New Roman" w:hAnsi="Arial" w:cs="Arial"/>
          <w:color w:val="000000"/>
          <w:lang w:eastAsia="en-US"/>
        </w:rPr>
        <w:t>serious power cut</w:t>
      </w:r>
      <w:r w:rsidR="00FD2801" w:rsidRPr="005C288C">
        <w:rPr>
          <w:rFonts w:ascii="Arial" w:eastAsia="Times New Roman" w:hAnsi="Arial" w:cs="Arial"/>
          <w:color w:val="000000"/>
          <w:lang w:eastAsia="en-US"/>
        </w:rPr>
        <w:t xml:space="preserve"> or denial of service attack (although note that a lack of availability due to planned system maintenance is not a personal data breach)</w:t>
      </w:r>
      <w:r w:rsidR="001C0370">
        <w:rPr>
          <w:rFonts w:ascii="Arial" w:eastAsia="Times New Roman" w:hAnsi="Arial" w:cs="Arial"/>
          <w:color w:val="000000"/>
          <w:lang w:eastAsia="en-US"/>
        </w:rPr>
        <w:t>.</w:t>
      </w:r>
    </w:p>
    <w:p w14:paraId="69C878F6" w14:textId="77777777" w:rsidR="00585C3B" w:rsidRPr="005C288C" w:rsidRDefault="00585C3B" w:rsidP="00490830">
      <w:pPr>
        <w:pStyle w:val="ListParagraph"/>
        <w:widowControl w:val="0"/>
        <w:autoSpaceDE w:val="0"/>
        <w:autoSpaceDN w:val="0"/>
        <w:adjustRightInd w:val="0"/>
        <w:spacing w:after="120" w:line="240" w:lineRule="auto"/>
        <w:ind w:left="360"/>
        <w:jc w:val="both"/>
        <w:rPr>
          <w:rFonts w:ascii="Arial" w:eastAsia="Times New Roman" w:hAnsi="Arial" w:cs="Arial"/>
          <w:color w:val="000000"/>
          <w:lang w:eastAsia="en-US"/>
        </w:rPr>
      </w:pPr>
    </w:p>
    <w:p w14:paraId="79E8C7B1" w14:textId="63E86F0D" w:rsidR="00555EC2" w:rsidRPr="005C288C" w:rsidRDefault="00555EC2" w:rsidP="00490830">
      <w:pPr>
        <w:widowControl w:val="0"/>
        <w:autoSpaceDE w:val="0"/>
        <w:autoSpaceDN w:val="0"/>
        <w:adjustRightInd w:val="0"/>
        <w:spacing w:before="200" w:after="0" w:line="240" w:lineRule="auto"/>
        <w:jc w:val="both"/>
        <w:rPr>
          <w:rFonts w:ascii="Arial" w:eastAsia="SimSun" w:hAnsi="Arial" w:cs="Arial"/>
          <w:b/>
          <w:sz w:val="24"/>
          <w:lang w:eastAsia="zh-CN"/>
        </w:rPr>
      </w:pPr>
      <w:r w:rsidRPr="005C288C">
        <w:rPr>
          <w:rFonts w:ascii="Arial" w:eastAsia="SimSun" w:hAnsi="Arial" w:cs="Arial"/>
          <w:b/>
          <w:sz w:val="24"/>
          <w:lang w:eastAsia="zh-CN"/>
        </w:rPr>
        <w:t xml:space="preserve">What action should [COMPANY] take </w:t>
      </w:r>
      <w:r w:rsidR="002B71DD" w:rsidRPr="005C288C">
        <w:rPr>
          <w:rFonts w:ascii="Arial" w:eastAsia="SimSun" w:hAnsi="Arial" w:cs="Arial"/>
          <w:b/>
          <w:sz w:val="24"/>
          <w:lang w:eastAsia="zh-CN"/>
        </w:rPr>
        <w:t xml:space="preserve">in relation to </w:t>
      </w:r>
      <w:r w:rsidR="002862A0" w:rsidRPr="005C288C">
        <w:rPr>
          <w:rFonts w:ascii="Arial" w:eastAsia="SimSun" w:hAnsi="Arial" w:cs="Arial"/>
          <w:b/>
          <w:sz w:val="24"/>
          <w:lang w:eastAsia="zh-CN"/>
        </w:rPr>
        <w:t xml:space="preserve">managing </w:t>
      </w:r>
      <w:r w:rsidR="002B71DD" w:rsidRPr="005C288C">
        <w:rPr>
          <w:rFonts w:ascii="Arial" w:eastAsia="SimSun" w:hAnsi="Arial" w:cs="Arial"/>
          <w:b/>
          <w:sz w:val="24"/>
          <w:lang w:eastAsia="zh-CN"/>
        </w:rPr>
        <w:t>a</w:t>
      </w:r>
      <w:r w:rsidRPr="005C288C">
        <w:rPr>
          <w:rFonts w:ascii="Arial" w:eastAsia="SimSun" w:hAnsi="Arial" w:cs="Arial"/>
          <w:b/>
          <w:sz w:val="24"/>
          <w:lang w:eastAsia="zh-CN"/>
        </w:rPr>
        <w:t xml:space="preserve"> personal data breach?</w:t>
      </w:r>
    </w:p>
    <w:p w14:paraId="52678EF3" w14:textId="77777777" w:rsidR="00555EC2" w:rsidRPr="005C288C" w:rsidRDefault="00555EC2" w:rsidP="00490830">
      <w:pPr>
        <w:spacing w:after="0" w:line="240" w:lineRule="auto"/>
        <w:jc w:val="both"/>
        <w:rPr>
          <w:rFonts w:ascii="Arial" w:eastAsia="Times New Roman" w:hAnsi="Arial" w:cs="Arial"/>
          <w:lang w:eastAsia="en-US"/>
        </w:rPr>
      </w:pPr>
    </w:p>
    <w:p w14:paraId="2871CAFC" w14:textId="1E0B2F5C" w:rsidR="00555EC2" w:rsidRPr="005C288C" w:rsidRDefault="00555EC2" w:rsidP="00490830">
      <w:pPr>
        <w:spacing w:after="0" w:line="240" w:lineRule="auto"/>
        <w:jc w:val="both"/>
        <w:rPr>
          <w:rFonts w:ascii="Arial" w:eastAsia="Times New Roman" w:hAnsi="Arial" w:cs="Arial"/>
          <w:lang w:eastAsia="en-US"/>
        </w:rPr>
      </w:pPr>
      <w:r w:rsidRPr="005C288C">
        <w:rPr>
          <w:rFonts w:ascii="Arial" w:eastAsia="Times New Roman" w:hAnsi="Arial" w:cs="Arial"/>
          <w:lang w:eastAsia="en-US"/>
        </w:rPr>
        <w:t xml:space="preserve">As soon as a </w:t>
      </w:r>
      <w:r w:rsidR="00131404">
        <w:rPr>
          <w:rFonts w:ascii="Arial" w:eastAsia="Times New Roman" w:hAnsi="Arial" w:cs="Arial"/>
          <w:lang w:eastAsia="en-US"/>
        </w:rPr>
        <w:t xml:space="preserve">personal data breach or </w:t>
      </w:r>
      <w:r w:rsidR="004A59F3">
        <w:rPr>
          <w:rFonts w:ascii="Arial" w:eastAsia="Times New Roman" w:hAnsi="Arial" w:cs="Arial"/>
          <w:lang w:eastAsia="en-US"/>
        </w:rPr>
        <w:t xml:space="preserve">suspected </w:t>
      </w:r>
      <w:r w:rsidRPr="005C288C">
        <w:rPr>
          <w:rFonts w:ascii="Arial" w:eastAsia="Times New Roman" w:hAnsi="Arial" w:cs="Arial"/>
          <w:lang w:eastAsia="en-US"/>
        </w:rPr>
        <w:t>personal data breach has been alerted to [</w:t>
      </w:r>
      <w:r w:rsidR="00F81323">
        <w:rPr>
          <w:rFonts w:ascii="Arial" w:eastAsia="Times New Roman" w:hAnsi="Arial" w:cs="Arial"/>
          <w:lang w:eastAsia="en-US"/>
        </w:rPr>
        <w:t xml:space="preserve">HR/Senior </w:t>
      </w:r>
      <w:r w:rsidR="00AF405B" w:rsidRPr="005C288C">
        <w:rPr>
          <w:rFonts w:ascii="Arial" w:eastAsia="Times New Roman" w:hAnsi="Arial" w:cs="Arial"/>
          <w:lang w:eastAsia="en-US"/>
        </w:rPr>
        <w:t>Managers/</w:t>
      </w:r>
      <w:r w:rsidR="00B00234">
        <w:rPr>
          <w:rFonts w:ascii="Arial" w:eastAsia="Times New Roman" w:hAnsi="Arial" w:cs="Arial"/>
          <w:lang w:eastAsia="en-US"/>
        </w:rPr>
        <w:t xml:space="preserve">the </w:t>
      </w:r>
      <w:r w:rsidR="00F81323" w:rsidRPr="005C288C">
        <w:rPr>
          <w:rFonts w:ascii="Arial" w:eastAsia="Times New Roman" w:hAnsi="Arial" w:cs="Arial"/>
          <w:lang w:eastAsia="en-US"/>
        </w:rPr>
        <w:t>Data Protection Officer</w:t>
      </w:r>
      <w:r w:rsidR="00F81323">
        <w:rPr>
          <w:rFonts w:ascii="Arial" w:eastAsia="Times New Roman" w:hAnsi="Arial" w:cs="Arial"/>
          <w:lang w:eastAsia="en-US"/>
        </w:rPr>
        <w:t>/</w:t>
      </w:r>
      <w:r w:rsidR="00B00234">
        <w:rPr>
          <w:rFonts w:ascii="Arial" w:eastAsia="Times New Roman" w:hAnsi="Arial" w:cs="Arial"/>
          <w:lang w:eastAsia="en-US"/>
        </w:rPr>
        <w:t xml:space="preserve">the </w:t>
      </w:r>
      <w:r w:rsidRPr="005C288C">
        <w:rPr>
          <w:rFonts w:ascii="Arial" w:eastAsia="Times New Roman" w:hAnsi="Arial" w:cs="Arial"/>
          <w:lang w:eastAsia="en-US"/>
        </w:rPr>
        <w:t>Data Protection Team/</w:t>
      </w:r>
      <w:r w:rsidR="00B00234">
        <w:rPr>
          <w:rFonts w:ascii="Arial" w:eastAsia="Times New Roman" w:hAnsi="Arial" w:cs="Arial"/>
          <w:lang w:eastAsia="en-US"/>
        </w:rPr>
        <w:t>the</w:t>
      </w:r>
      <w:r w:rsidR="00F81323" w:rsidRPr="005C288C" w:rsidDel="00F81323">
        <w:rPr>
          <w:rFonts w:ascii="Arial" w:eastAsia="Times New Roman" w:hAnsi="Arial" w:cs="Arial"/>
          <w:lang w:eastAsia="en-US"/>
        </w:rPr>
        <w:t xml:space="preserve"> </w:t>
      </w:r>
      <w:r w:rsidR="00F81323">
        <w:rPr>
          <w:rFonts w:ascii="Arial" w:eastAsia="Times New Roman" w:hAnsi="Arial" w:cs="Arial"/>
          <w:lang w:eastAsia="en-US"/>
        </w:rPr>
        <w:t>Data Protection Lead</w:t>
      </w:r>
      <w:r w:rsidRPr="005C288C">
        <w:rPr>
          <w:rFonts w:ascii="Arial" w:eastAsia="Times New Roman" w:hAnsi="Arial" w:cs="Arial"/>
          <w:lang w:eastAsia="en-US"/>
        </w:rPr>
        <w:t xml:space="preserve">], </w:t>
      </w:r>
      <w:r w:rsidR="00AF405B" w:rsidRPr="005C288C">
        <w:rPr>
          <w:rFonts w:ascii="Arial" w:eastAsia="Times New Roman" w:hAnsi="Arial" w:cs="Arial"/>
          <w:lang w:eastAsia="en-US"/>
        </w:rPr>
        <w:t xml:space="preserve">formulate an action plan </w:t>
      </w:r>
      <w:r w:rsidR="002B71DD" w:rsidRPr="005C288C">
        <w:rPr>
          <w:rFonts w:ascii="Arial" w:eastAsia="Times New Roman" w:hAnsi="Arial" w:cs="Arial"/>
          <w:lang w:eastAsia="en-US"/>
        </w:rPr>
        <w:t>to</w:t>
      </w:r>
      <w:r w:rsidRPr="005C288C">
        <w:rPr>
          <w:rFonts w:ascii="Arial" w:eastAsia="Times New Roman" w:hAnsi="Arial" w:cs="Arial"/>
          <w:lang w:eastAsia="en-US"/>
        </w:rPr>
        <w:t>:</w:t>
      </w:r>
    </w:p>
    <w:p w14:paraId="3084FD37" w14:textId="77777777" w:rsidR="00555EC2" w:rsidRPr="005C288C" w:rsidRDefault="00555EC2" w:rsidP="00490830">
      <w:pPr>
        <w:pStyle w:val="ListParagraph"/>
        <w:spacing w:after="0" w:line="240" w:lineRule="auto"/>
        <w:ind w:left="360"/>
        <w:jc w:val="both"/>
        <w:rPr>
          <w:rFonts w:ascii="Arial" w:eastAsia="Times New Roman" w:hAnsi="Arial" w:cs="Arial"/>
          <w:lang w:eastAsia="en-US"/>
        </w:rPr>
      </w:pPr>
    </w:p>
    <w:p w14:paraId="78F2EE62" w14:textId="37147340" w:rsidR="00555EC2" w:rsidRPr="005C288C" w:rsidRDefault="00555EC2" w:rsidP="00490830">
      <w:pPr>
        <w:pStyle w:val="ListParagraph"/>
        <w:numPr>
          <w:ilvl w:val="0"/>
          <w:numId w:val="27"/>
        </w:numPr>
        <w:spacing w:after="0" w:line="240" w:lineRule="auto"/>
        <w:jc w:val="both"/>
        <w:rPr>
          <w:rFonts w:ascii="Arial" w:eastAsia="Times New Roman" w:hAnsi="Arial" w:cs="Arial"/>
          <w:lang w:eastAsia="en-US"/>
        </w:rPr>
      </w:pPr>
      <w:r w:rsidRPr="005C288C">
        <w:rPr>
          <w:rFonts w:ascii="Arial" w:eastAsia="Times New Roman" w:hAnsi="Arial" w:cs="Arial"/>
          <w:b/>
          <w:lang w:eastAsia="en-US"/>
        </w:rPr>
        <w:t>Assign a lead individual</w:t>
      </w:r>
      <w:r w:rsidRPr="005C288C">
        <w:rPr>
          <w:rFonts w:ascii="Arial" w:eastAsia="Times New Roman" w:hAnsi="Arial" w:cs="Arial"/>
          <w:lang w:eastAsia="en-US"/>
        </w:rPr>
        <w:t xml:space="preserve"> to take responsibility for overseeing the </w:t>
      </w:r>
      <w:r w:rsidR="002B71DD" w:rsidRPr="005C288C">
        <w:rPr>
          <w:rFonts w:ascii="Arial" w:eastAsia="Times New Roman" w:hAnsi="Arial" w:cs="Arial"/>
          <w:lang w:eastAsia="en-US"/>
        </w:rPr>
        <w:t xml:space="preserve">personal data breach management and </w:t>
      </w:r>
      <w:proofErr w:type="gramStart"/>
      <w:r w:rsidR="002B71DD" w:rsidRPr="005C288C">
        <w:rPr>
          <w:rFonts w:ascii="Arial" w:eastAsia="Times New Roman" w:hAnsi="Arial" w:cs="Arial"/>
          <w:lang w:eastAsia="en-US"/>
        </w:rPr>
        <w:t>notification;</w:t>
      </w:r>
      <w:proofErr w:type="gramEnd"/>
    </w:p>
    <w:p w14:paraId="1F1B983D" w14:textId="77777777" w:rsidR="002B71DD" w:rsidRPr="005C288C" w:rsidRDefault="002B71DD" w:rsidP="00490830">
      <w:pPr>
        <w:pStyle w:val="ListParagraph"/>
        <w:spacing w:after="0" w:line="240" w:lineRule="auto"/>
        <w:ind w:left="360"/>
        <w:jc w:val="both"/>
        <w:rPr>
          <w:rFonts w:ascii="Arial" w:eastAsia="Times New Roman" w:hAnsi="Arial" w:cs="Arial"/>
          <w:lang w:eastAsia="en-US"/>
        </w:rPr>
      </w:pPr>
    </w:p>
    <w:p w14:paraId="00AC28F7" w14:textId="5E81AD75" w:rsidR="002B71DD" w:rsidRPr="005C288C" w:rsidRDefault="002862A0" w:rsidP="00490830">
      <w:pPr>
        <w:pStyle w:val="ListParagraph"/>
        <w:numPr>
          <w:ilvl w:val="0"/>
          <w:numId w:val="27"/>
        </w:numPr>
        <w:spacing w:after="0" w:line="240" w:lineRule="auto"/>
        <w:jc w:val="both"/>
        <w:rPr>
          <w:rFonts w:ascii="Arial" w:eastAsia="Times New Roman" w:hAnsi="Arial" w:cs="Arial"/>
          <w:lang w:eastAsia="en-US"/>
        </w:rPr>
      </w:pPr>
      <w:r w:rsidRPr="005C288C">
        <w:rPr>
          <w:rFonts w:ascii="Arial" w:eastAsia="Times New Roman" w:hAnsi="Arial" w:cs="Arial"/>
          <w:b/>
          <w:lang w:eastAsia="en-US"/>
        </w:rPr>
        <w:t>Investigate</w:t>
      </w:r>
      <w:r w:rsidR="002B71DD" w:rsidRPr="005C288C">
        <w:rPr>
          <w:rFonts w:ascii="Arial" w:eastAsia="Times New Roman" w:hAnsi="Arial" w:cs="Arial"/>
          <w:lang w:eastAsia="en-US"/>
        </w:rPr>
        <w:t xml:space="preserve"> whether there </w:t>
      </w:r>
      <w:r w:rsidR="00A51F2C" w:rsidRPr="005C288C">
        <w:rPr>
          <w:rFonts w:ascii="Arial" w:eastAsia="Times New Roman" w:hAnsi="Arial" w:cs="Arial"/>
          <w:lang w:eastAsia="en-US"/>
        </w:rPr>
        <w:t>has been</w:t>
      </w:r>
      <w:r w:rsidR="002B71DD" w:rsidRPr="005C288C">
        <w:rPr>
          <w:rFonts w:ascii="Arial" w:eastAsia="Times New Roman" w:hAnsi="Arial" w:cs="Arial"/>
          <w:lang w:eastAsia="en-US"/>
        </w:rPr>
        <w:t xml:space="preserve"> a personal data breach</w:t>
      </w:r>
      <w:r w:rsidR="0035343E">
        <w:rPr>
          <w:rFonts w:ascii="Arial" w:eastAsia="Times New Roman" w:hAnsi="Arial" w:cs="Arial"/>
          <w:lang w:eastAsia="en-US"/>
        </w:rPr>
        <w:t>/the circumstances of the personal data breach</w:t>
      </w:r>
      <w:r w:rsidR="002B71DD" w:rsidRPr="005C288C">
        <w:rPr>
          <w:rFonts w:ascii="Arial" w:eastAsia="Times New Roman" w:hAnsi="Arial" w:cs="Arial"/>
          <w:lang w:eastAsia="en-US"/>
        </w:rPr>
        <w:t xml:space="preserve"> </w:t>
      </w:r>
      <w:r w:rsidR="009E2C0E" w:rsidRPr="005C288C">
        <w:rPr>
          <w:rFonts w:ascii="Arial" w:eastAsia="Times New Roman" w:hAnsi="Arial" w:cs="Arial"/>
          <w:lang w:eastAsia="en-US"/>
        </w:rPr>
        <w:t xml:space="preserve">and </w:t>
      </w:r>
      <w:r w:rsidRPr="00F068B0">
        <w:rPr>
          <w:rFonts w:ascii="Arial" w:eastAsia="Times New Roman" w:hAnsi="Arial" w:cs="Arial"/>
          <w:b/>
          <w:bCs/>
          <w:lang w:eastAsia="en-US"/>
        </w:rPr>
        <w:t xml:space="preserve">assess </w:t>
      </w:r>
      <w:r w:rsidR="009E2C0E" w:rsidRPr="005C288C">
        <w:rPr>
          <w:rFonts w:ascii="Arial" w:eastAsia="Times New Roman" w:hAnsi="Arial" w:cs="Arial"/>
          <w:lang w:eastAsia="en-US"/>
        </w:rPr>
        <w:t>the level of associat</w:t>
      </w:r>
      <w:r w:rsidR="00A51F2C" w:rsidRPr="005C288C">
        <w:rPr>
          <w:rFonts w:ascii="Arial" w:eastAsia="Times New Roman" w:hAnsi="Arial" w:cs="Arial"/>
          <w:lang w:eastAsia="en-US"/>
        </w:rPr>
        <w:t xml:space="preserve">ed risks to determine </w:t>
      </w:r>
      <w:r w:rsidRPr="005C288C">
        <w:rPr>
          <w:rFonts w:ascii="Arial" w:eastAsia="Times New Roman" w:hAnsi="Arial" w:cs="Arial"/>
          <w:lang w:eastAsia="en-US"/>
        </w:rPr>
        <w:t>if t</w:t>
      </w:r>
      <w:r w:rsidR="00A51F2C" w:rsidRPr="005C288C">
        <w:rPr>
          <w:rFonts w:ascii="Arial" w:eastAsia="Times New Roman" w:hAnsi="Arial" w:cs="Arial"/>
          <w:lang w:eastAsia="en-US"/>
        </w:rPr>
        <w:t>he breach</w:t>
      </w:r>
      <w:r w:rsidR="009E2C0E" w:rsidRPr="005C288C">
        <w:rPr>
          <w:rFonts w:ascii="Arial" w:eastAsia="Times New Roman" w:hAnsi="Arial" w:cs="Arial"/>
          <w:lang w:eastAsia="en-US"/>
        </w:rPr>
        <w:t xml:space="preserve"> </w:t>
      </w:r>
      <w:r w:rsidR="009E2C0E" w:rsidRPr="005C288C">
        <w:rPr>
          <w:rFonts w:ascii="Arial" w:eastAsia="Times New Roman" w:hAnsi="Arial" w:cs="Arial"/>
          <w:lang w:eastAsia="en-US"/>
        </w:rPr>
        <w:lastRenderedPageBreak/>
        <w:t>re</w:t>
      </w:r>
      <w:r w:rsidR="002B71DD" w:rsidRPr="005C288C">
        <w:rPr>
          <w:rFonts w:ascii="Arial" w:eastAsia="Times New Roman" w:hAnsi="Arial" w:cs="Arial"/>
          <w:lang w:eastAsia="en-US"/>
        </w:rPr>
        <w:t xml:space="preserve">quires notification to </w:t>
      </w:r>
      <w:r w:rsidRPr="005C288C">
        <w:rPr>
          <w:rFonts w:ascii="Arial" w:eastAsia="Times New Roman" w:hAnsi="Arial" w:cs="Arial"/>
          <w:lang w:eastAsia="en-US"/>
        </w:rPr>
        <w:t xml:space="preserve">the </w:t>
      </w:r>
      <w:r w:rsidR="002B71DD" w:rsidRPr="005C288C">
        <w:rPr>
          <w:rFonts w:ascii="Arial" w:eastAsia="Times New Roman" w:hAnsi="Arial" w:cs="Arial"/>
          <w:lang w:eastAsia="en-US"/>
        </w:rPr>
        <w:t>ICO</w:t>
      </w:r>
      <w:r w:rsidR="009905D4" w:rsidRPr="005C288C">
        <w:rPr>
          <w:rFonts w:ascii="Arial" w:eastAsia="Times New Roman" w:hAnsi="Arial" w:cs="Arial"/>
          <w:lang w:eastAsia="en-US"/>
        </w:rPr>
        <w:t xml:space="preserve"> (</w:t>
      </w:r>
      <w:r w:rsidR="00B632EB" w:rsidRPr="005C288C">
        <w:rPr>
          <w:rFonts w:ascii="Arial" w:eastAsia="Times New Roman" w:hAnsi="Arial" w:cs="Arial"/>
          <w:lang w:eastAsia="en-US"/>
        </w:rPr>
        <w:t>and/</w:t>
      </w:r>
      <w:r w:rsidR="009905D4" w:rsidRPr="005C288C">
        <w:rPr>
          <w:rFonts w:ascii="Arial" w:eastAsia="Times New Roman" w:hAnsi="Arial" w:cs="Arial"/>
          <w:lang w:eastAsia="en-US"/>
        </w:rPr>
        <w:t xml:space="preserve">or other </w:t>
      </w:r>
      <w:r w:rsidR="00416E2C" w:rsidRPr="005C288C">
        <w:rPr>
          <w:rFonts w:ascii="Arial" w:eastAsia="Times New Roman" w:hAnsi="Arial" w:cs="Arial"/>
          <w:lang w:eastAsia="en-US"/>
        </w:rPr>
        <w:t xml:space="preserve">relevant </w:t>
      </w:r>
      <w:r w:rsidR="009905D4" w:rsidRPr="005C288C">
        <w:rPr>
          <w:rFonts w:ascii="Arial" w:eastAsia="Times New Roman" w:hAnsi="Arial" w:cs="Arial"/>
          <w:lang w:eastAsia="en-US"/>
        </w:rPr>
        <w:t>supervisory authority)</w:t>
      </w:r>
      <w:r w:rsidR="002B71DD" w:rsidRPr="005C288C">
        <w:rPr>
          <w:rFonts w:ascii="Arial" w:eastAsia="Times New Roman" w:hAnsi="Arial" w:cs="Arial"/>
          <w:lang w:eastAsia="en-US"/>
        </w:rPr>
        <w:t xml:space="preserve"> and, potentially, affected </w:t>
      </w:r>
      <w:proofErr w:type="gramStart"/>
      <w:r w:rsidR="002B71DD" w:rsidRPr="005C288C">
        <w:rPr>
          <w:rFonts w:ascii="Arial" w:eastAsia="Times New Roman" w:hAnsi="Arial" w:cs="Arial"/>
          <w:lang w:eastAsia="en-US"/>
        </w:rPr>
        <w:t>individuals;</w:t>
      </w:r>
      <w:proofErr w:type="gramEnd"/>
    </w:p>
    <w:p w14:paraId="1AB029C7" w14:textId="77777777" w:rsidR="00555EC2" w:rsidRPr="005C288C" w:rsidRDefault="00555EC2" w:rsidP="00490830">
      <w:pPr>
        <w:pStyle w:val="ListParagraph"/>
        <w:spacing w:after="0" w:line="240" w:lineRule="auto"/>
        <w:ind w:left="360"/>
        <w:jc w:val="both"/>
        <w:rPr>
          <w:rFonts w:ascii="Arial" w:eastAsia="Times New Roman" w:hAnsi="Arial" w:cs="Arial"/>
          <w:lang w:eastAsia="en-US"/>
        </w:rPr>
      </w:pPr>
    </w:p>
    <w:p w14:paraId="5D358B35" w14:textId="66F9257B" w:rsidR="002B71DD" w:rsidRPr="005C288C" w:rsidRDefault="00555EC2" w:rsidP="00490830">
      <w:pPr>
        <w:pStyle w:val="ListParagraph"/>
        <w:numPr>
          <w:ilvl w:val="0"/>
          <w:numId w:val="27"/>
        </w:numPr>
        <w:spacing w:after="0" w:line="240" w:lineRule="auto"/>
        <w:jc w:val="both"/>
        <w:rPr>
          <w:rFonts w:ascii="Arial" w:eastAsia="Times New Roman" w:hAnsi="Arial" w:cs="Arial"/>
          <w:lang w:eastAsia="en-US"/>
        </w:rPr>
      </w:pPr>
      <w:r w:rsidRPr="005C288C">
        <w:rPr>
          <w:rFonts w:ascii="Arial" w:eastAsia="Times New Roman" w:hAnsi="Arial" w:cs="Arial"/>
          <w:b/>
          <w:lang w:eastAsia="en-US"/>
        </w:rPr>
        <w:t>Consult specialists</w:t>
      </w:r>
      <w:r w:rsidRPr="005C288C">
        <w:rPr>
          <w:rFonts w:ascii="Arial" w:eastAsia="Times New Roman" w:hAnsi="Arial" w:cs="Arial"/>
          <w:lang w:eastAsia="en-US"/>
        </w:rPr>
        <w:t xml:space="preserve"> across the business (</w:t>
      </w:r>
      <w:proofErr w:type="gramStart"/>
      <w:r w:rsidRPr="005C288C">
        <w:rPr>
          <w:rFonts w:ascii="Arial" w:eastAsia="Times New Roman" w:hAnsi="Arial" w:cs="Arial"/>
          <w:lang w:eastAsia="en-US"/>
        </w:rPr>
        <w:t>e.g.</w:t>
      </w:r>
      <w:proofErr w:type="gramEnd"/>
      <w:r w:rsidRPr="005C288C">
        <w:rPr>
          <w:rFonts w:ascii="Arial" w:eastAsia="Times New Roman" w:hAnsi="Arial" w:cs="Arial"/>
          <w:lang w:eastAsia="en-US"/>
        </w:rPr>
        <w:t xml:space="preserve"> IT, HR and Legal) and/or appropriate external consultants or law enforcement bodies (e.g. the police) for guidance on appropriate action</w:t>
      </w:r>
      <w:r w:rsidR="002B71DD" w:rsidRPr="005C288C">
        <w:rPr>
          <w:rFonts w:ascii="Arial" w:eastAsia="Times New Roman" w:hAnsi="Arial" w:cs="Arial"/>
          <w:lang w:eastAsia="en-US"/>
        </w:rPr>
        <w:t xml:space="preserve"> to help contain any adverse effects of the breach</w:t>
      </w:r>
      <w:r w:rsidR="002862A0" w:rsidRPr="005C288C">
        <w:rPr>
          <w:rFonts w:ascii="Arial" w:eastAsia="Times New Roman" w:hAnsi="Arial" w:cs="Arial"/>
          <w:lang w:eastAsia="en-US"/>
        </w:rPr>
        <w:t xml:space="preserve"> and/or recover compromised personal data</w:t>
      </w:r>
      <w:r w:rsidR="009E2C0E" w:rsidRPr="005C288C">
        <w:rPr>
          <w:rFonts w:ascii="Arial" w:eastAsia="Times New Roman" w:hAnsi="Arial" w:cs="Arial"/>
          <w:lang w:eastAsia="en-US"/>
        </w:rPr>
        <w:t>;</w:t>
      </w:r>
      <w:r w:rsidR="002B71DD" w:rsidRPr="005C288C">
        <w:rPr>
          <w:rFonts w:ascii="Arial" w:eastAsia="Times New Roman" w:hAnsi="Arial" w:cs="Arial"/>
          <w:lang w:eastAsia="en-US"/>
        </w:rPr>
        <w:t xml:space="preserve"> </w:t>
      </w:r>
    </w:p>
    <w:p w14:paraId="7195B96B" w14:textId="77777777" w:rsidR="002B71DD" w:rsidRPr="005C288C" w:rsidRDefault="002B71DD" w:rsidP="00490830">
      <w:pPr>
        <w:pStyle w:val="ListParagraph"/>
        <w:spacing w:line="240" w:lineRule="auto"/>
        <w:ind w:left="360"/>
        <w:rPr>
          <w:rFonts w:ascii="Arial" w:eastAsia="Times New Roman" w:hAnsi="Arial" w:cs="Arial"/>
          <w:lang w:eastAsia="en-US"/>
        </w:rPr>
      </w:pPr>
    </w:p>
    <w:p w14:paraId="5FBC9355" w14:textId="41380227" w:rsidR="00A51F2C" w:rsidRPr="005C288C" w:rsidRDefault="002862A0" w:rsidP="00490830">
      <w:pPr>
        <w:pStyle w:val="ListParagraph"/>
        <w:numPr>
          <w:ilvl w:val="0"/>
          <w:numId w:val="27"/>
        </w:numPr>
        <w:spacing w:after="0" w:line="240" w:lineRule="auto"/>
        <w:jc w:val="both"/>
        <w:rPr>
          <w:rFonts w:ascii="Arial" w:eastAsia="Times New Roman" w:hAnsi="Arial" w:cs="Arial"/>
          <w:lang w:eastAsia="en-US"/>
        </w:rPr>
      </w:pPr>
      <w:r w:rsidRPr="005C288C">
        <w:rPr>
          <w:rFonts w:ascii="Arial" w:eastAsia="Times New Roman" w:hAnsi="Arial" w:cs="Arial"/>
          <w:lang w:eastAsia="en-US"/>
        </w:rPr>
        <w:t xml:space="preserve">Take </w:t>
      </w:r>
      <w:r w:rsidR="00425BD5" w:rsidRPr="005C288C">
        <w:rPr>
          <w:rFonts w:ascii="Arial" w:eastAsia="Times New Roman" w:hAnsi="Arial" w:cs="Arial"/>
          <w:lang w:eastAsia="en-US"/>
        </w:rPr>
        <w:t xml:space="preserve">any necessary </w:t>
      </w:r>
      <w:r w:rsidRPr="005C288C">
        <w:rPr>
          <w:rFonts w:ascii="Arial" w:eastAsia="Times New Roman" w:hAnsi="Arial" w:cs="Arial"/>
          <w:lang w:eastAsia="en-US"/>
        </w:rPr>
        <w:t>acti</w:t>
      </w:r>
      <w:r w:rsidR="00425BD5" w:rsidRPr="005C288C">
        <w:rPr>
          <w:rFonts w:ascii="Arial" w:eastAsia="Times New Roman" w:hAnsi="Arial" w:cs="Arial"/>
          <w:lang w:eastAsia="en-US"/>
        </w:rPr>
        <w:t xml:space="preserve">on for </w:t>
      </w:r>
      <w:r w:rsidR="00425BD5" w:rsidRPr="005C288C">
        <w:rPr>
          <w:rFonts w:ascii="Arial" w:eastAsia="Times New Roman" w:hAnsi="Arial" w:cs="Arial"/>
          <w:b/>
          <w:lang w:eastAsia="en-US"/>
        </w:rPr>
        <w:t>containment and recovery</w:t>
      </w:r>
      <w:r w:rsidR="00425BD5" w:rsidRPr="005C288C">
        <w:rPr>
          <w:rFonts w:ascii="Arial" w:eastAsia="Times New Roman" w:hAnsi="Arial" w:cs="Arial"/>
          <w:lang w:eastAsia="en-US"/>
        </w:rPr>
        <w:t xml:space="preserve"> </w:t>
      </w:r>
      <w:r w:rsidRPr="005C288C">
        <w:rPr>
          <w:rFonts w:ascii="Arial" w:eastAsia="Times New Roman" w:hAnsi="Arial" w:cs="Arial"/>
          <w:lang w:eastAsia="en-US"/>
        </w:rPr>
        <w:t xml:space="preserve">and carry out </w:t>
      </w:r>
      <w:r w:rsidRPr="005C288C">
        <w:rPr>
          <w:rFonts w:ascii="Arial" w:eastAsia="Times New Roman" w:hAnsi="Arial" w:cs="Arial"/>
          <w:b/>
          <w:lang w:eastAsia="en-US"/>
        </w:rPr>
        <w:t>notification</w:t>
      </w:r>
      <w:r w:rsidRPr="005C288C">
        <w:rPr>
          <w:rFonts w:ascii="Arial" w:eastAsia="Times New Roman" w:hAnsi="Arial" w:cs="Arial"/>
          <w:lang w:eastAsia="en-US"/>
        </w:rPr>
        <w:t xml:space="preserve"> procedures, as </w:t>
      </w:r>
      <w:proofErr w:type="gramStart"/>
      <w:r w:rsidRPr="005C288C">
        <w:rPr>
          <w:rFonts w:ascii="Arial" w:eastAsia="Times New Roman" w:hAnsi="Arial" w:cs="Arial"/>
          <w:lang w:eastAsia="en-US"/>
        </w:rPr>
        <w:t>required</w:t>
      </w:r>
      <w:r w:rsidR="00425BD5" w:rsidRPr="005C288C">
        <w:rPr>
          <w:rFonts w:ascii="Arial" w:eastAsia="Times New Roman" w:hAnsi="Arial" w:cs="Arial"/>
          <w:lang w:eastAsia="en-US"/>
        </w:rPr>
        <w:t>;</w:t>
      </w:r>
      <w:proofErr w:type="gramEnd"/>
    </w:p>
    <w:p w14:paraId="5B353C4C" w14:textId="77777777" w:rsidR="002862A0" w:rsidRPr="005C288C" w:rsidRDefault="002862A0" w:rsidP="00490830">
      <w:pPr>
        <w:pStyle w:val="ListParagraph"/>
        <w:spacing w:line="240" w:lineRule="auto"/>
        <w:rPr>
          <w:rFonts w:ascii="Arial" w:eastAsia="Times New Roman" w:hAnsi="Arial" w:cs="Arial"/>
          <w:lang w:eastAsia="en-US"/>
        </w:rPr>
      </w:pPr>
    </w:p>
    <w:p w14:paraId="7A1BA23C" w14:textId="5E1088ED" w:rsidR="002862A0" w:rsidRPr="005C288C" w:rsidRDefault="00425BD5" w:rsidP="00490830">
      <w:pPr>
        <w:pStyle w:val="ListParagraph"/>
        <w:numPr>
          <w:ilvl w:val="0"/>
          <w:numId w:val="27"/>
        </w:numPr>
        <w:spacing w:after="0" w:line="240" w:lineRule="auto"/>
        <w:jc w:val="both"/>
        <w:rPr>
          <w:rFonts w:ascii="Arial" w:eastAsia="Times New Roman" w:hAnsi="Arial" w:cs="Arial"/>
          <w:lang w:eastAsia="en-US"/>
        </w:rPr>
      </w:pPr>
      <w:r w:rsidRPr="005C288C">
        <w:rPr>
          <w:rFonts w:ascii="Arial" w:eastAsia="Times New Roman" w:hAnsi="Arial" w:cs="Arial"/>
          <w:lang w:eastAsia="en-US"/>
        </w:rPr>
        <w:t xml:space="preserve">Complete </w:t>
      </w:r>
      <w:r w:rsidRPr="005C288C">
        <w:rPr>
          <w:rFonts w:ascii="Arial" w:eastAsia="Times New Roman" w:hAnsi="Arial" w:cs="Arial"/>
          <w:b/>
          <w:lang w:eastAsia="en-US"/>
        </w:rPr>
        <w:t>record-keeping</w:t>
      </w:r>
      <w:r w:rsidRPr="005C288C">
        <w:rPr>
          <w:rFonts w:ascii="Arial" w:eastAsia="Times New Roman" w:hAnsi="Arial" w:cs="Arial"/>
          <w:lang w:eastAsia="en-US"/>
        </w:rPr>
        <w:t xml:space="preserve"> requirements and any </w:t>
      </w:r>
      <w:r w:rsidRPr="005C288C">
        <w:rPr>
          <w:rFonts w:ascii="Arial" w:eastAsia="Times New Roman" w:hAnsi="Arial" w:cs="Arial"/>
          <w:b/>
          <w:lang w:eastAsia="en-US"/>
        </w:rPr>
        <w:t>follow-up procedures</w:t>
      </w:r>
      <w:r w:rsidRPr="005C288C">
        <w:rPr>
          <w:rFonts w:ascii="Arial" w:eastAsia="Times New Roman" w:hAnsi="Arial" w:cs="Arial"/>
          <w:lang w:eastAsia="en-US"/>
        </w:rPr>
        <w:t>.</w:t>
      </w:r>
    </w:p>
    <w:p w14:paraId="02E49F88" w14:textId="77777777" w:rsidR="0045610E" w:rsidRPr="00F62C22" w:rsidRDefault="0045610E" w:rsidP="00490830">
      <w:pPr>
        <w:spacing w:after="0" w:line="240" w:lineRule="auto"/>
        <w:jc w:val="both"/>
        <w:rPr>
          <w:rFonts w:ascii="Arial" w:eastAsia="Times New Roman" w:hAnsi="Arial" w:cs="Arial"/>
          <w:lang w:eastAsia="en-US"/>
        </w:rPr>
      </w:pPr>
    </w:p>
    <w:p w14:paraId="1B40D723" w14:textId="648EAEFE" w:rsidR="007438AE" w:rsidRPr="005C288C" w:rsidRDefault="00B11B3A" w:rsidP="00490830">
      <w:pPr>
        <w:spacing w:after="0" w:line="240" w:lineRule="auto"/>
        <w:contextualSpacing/>
        <w:jc w:val="both"/>
        <w:rPr>
          <w:rFonts w:ascii="Arial" w:eastAsia="SimSun" w:hAnsi="Arial" w:cs="Arial"/>
          <w:b/>
          <w:sz w:val="24"/>
          <w:lang w:eastAsia="zh-CN"/>
        </w:rPr>
      </w:pPr>
      <w:bookmarkStart w:id="0" w:name="_Hlk96960313"/>
      <w:r w:rsidRPr="005C288C">
        <w:rPr>
          <w:rFonts w:ascii="Arial" w:eastAsia="SimSun" w:hAnsi="Arial" w:cs="Arial"/>
          <w:b/>
          <w:sz w:val="24"/>
          <w:lang w:eastAsia="zh-CN"/>
        </w:rPr>
        <w:t>Do</w:t>
      </w:r>
      <w:r w:rsidR="00731091" w:rsidRPr="005C288C">
        <w:rPr>
          <w:rFonts w:ascii="Arial" w:eastAsia="SimSun" w:hAnsi="Arial" w:cs="Arial"/>
          <w:b/>
          <w:sz w:val="24"/>
          <w:lang w:eastAsia="zh-CN"/>
        </w:rPr>
        <w:t>es</w:t>
      </w:r>
      <w:r w:rsidRPr="005C288C">
        <w:rPr>
          <w:rFonts w:ascii="Arial" w:eastAsia="SimSun" w:hAnsi="Arial" w:cs="Arial"/>
          <w:b/>
          <w:sz w:val="24"/>
          <w:lang w:eastAsia="zh-CN"/>
        </w:rPr>
        <w:t xml:space="preserve"> </w:t>
      </w:r>
      <w:r w:rsidR="00731091" w:rsidRPr="005C288C">
        <w:rPr>
          <w:rFonts w:ascii="Arial" w:eastAsia="SimSun" w:hAnsi="Arial" w:cs="Arial"/>
          <w:b/>
          <w:sz w:val="24"/>
          <w:lang w:eastAsia="zh-CN"/>
        </w:rPr>
        <w:t xml:space="preserve">[COMPANY] </w:t>
      </w:r>
      <w:r w:rsidRPr="005C288C">
        <w:rPr>
          <w:rFonts w:ascii="Arial" w:eastAsia="SimSun" w:hAnsi="Arial" w:cs="Arial"/>
          <w:b/>
          <w:sz w:val="24"/>
          <w:lang w:eastAsia="zh-CN"/>
        </w:rPr>
        <w:t xml:space="preserve">need to notify the </w:t>
      </w:r>
      <w:r w:rsidR="00CC49EE" w:rsidRPr="005C288C">
        <w:rPr>
          <w:rFonts w:ascii="Arial" w:eastAsia="SimSun" w:hAnsi="Arial" w:cs="Arial"/>
          <w:b/>
          <w:sz w:val="24"/>
          <w:lang w:eastAsia="zh-CN"/>
        </w:rPr>
        <w:t xml:space="preserve">personal data breach </w:t>
      </w:r>
      <w:r w:rsidR="00001C5B" w:rsidRPr="005C288C">
        <w:rPr>
          <w:rFonts w:ascii="Arial" w:eastAsia="SimSun" w:hAnsi="Arial" w:cs="Arial"/>
          <w:b/>
          <w:sz w:val="24"/>
          <w:lang w:eastAsia="zh-CN"/>
        </w:rPr>
        <w:t xml:space="preserve">to the </w:t>
      </w:r>
      <w:r w:rsidR="00BD0A02" w:rsidRPr="005C288C">
        <w:rPr>
          <w:rFonts w:ascii="Arial" w:eastAsia="SimSun" w:hAnsi="Arial" w:cs="Arial"/>
          <w:b/>
          <w:sz w:val="24"/>
          <w:lang w:eastAsia="zh-CN"/>
        </w:rPr>
        <w:t>ICO</w:t>
      </w:r>
      <w:r w:rsidR="00001C5B" w:rsidRPr="005C288C">
        <w:rPr>
          <w:rFonts w:ascii="Arial" w:eastAsia="SimSun" w:hAnsi="Arial" w:cs="Arial"/>
          <w:b/>
          <w:sz w:val="24"/>
          <w:lang w:eastAsia="zh-CN"/>
        </w:rPr>
        <w:t xml:space="preserve"> </w:t>
      </w:r>
      <w:r w:rsidR="00C61061">
        <w:rPr>
          <w:rFonts w:ascii="Arial" w:eastAsia="SimSun" w:hAnsi="Arial" w:cs="Arial"/>
          <w:b/>
          <w:sz w:val="24"/>
          <w:lang w:eastAsia="zh-CN"/>
        </w:rPr>
        <w:t>(</w:t>
      </w:r>
      <w:r w:rsidR="0035343E">
        <w:rPr>
          <w:rFonts w:ascii="Arial" w:eastAsia="SimSun" w:hAnsi="Arial" w:cs="Arial"/>
          <w:b/>
          <w:sz w:val="24"/>
          <w:lang w:eastAsia="zh-CN"/>
        </w:rPr>
        <w:t>and/</w:t>
      </w:r>
      <w:r w:rsidR="00001C5B" w:rsidRPr="005C288C">
        <w:rPr>
          <w:rFonts w:ascii="Arial" w:eastAsia="SimSun" w:hAnsi="Arial" w:cs="Arial"/>
          <w:b/>
          <w:sz w:val="24"/>
          <w:lang w:eastAsia="zh-CN"/>
        </w:rPr>
        <w:t xml:space="preserve">or </w:t>
      </w:r>
      <w:r w:rsidR="00863F0A" w:rsidRPr="005C288C">
        <w:rPr>
          <w:rFonts w:ascii="Arial" w:eastAsia="SimSun" w:hAnsi="Arial" w:cs="Arial"/>
          <w:b/>
          <w:sz w:val="24"/>
          <w:lang w:eastAsia="zh-CN"/>
        </w:rPr>
        <w:t xml:space="preserve">other </w:t>
      </w:r>
      <w:r w:rsidR="005958A4">
        <w:rPr>
          <w:rFonts w:ascii="Arial" w:eastAsia="SimSun" w:hAnsi="Arial" w:cs="Arial"/>
          <w:b/>
          <w:sz w:val="24"/>
          <w:lang w:eastAsia="zh-CN"/>
        </w:rPr>
        <w:t xml:space="preserve">relevant </w:t>
      </w:r>
      <w:r w:rsidR="00BD0A02" w:rsidRPr="005C288C">
        <w:rPr>
          <w:rFonts w:ascii="Arial" w:eastAsia="SimSun" w:hAnsi="Arial" w:cs="Arial"/>
          <w:b/>
          <w:sz w:val="24"/>
          <w:lang w:eastAsia="zh-CN"/>
        </w:rPr>
        <w:t>supervisory authority</w:t>
      </w:r>
      <w:r w:rsidR="00C61061">
        <w:rPr>
          <w:rFonts w:ascii="Arial" w:eastAsia="SimSun" w:hAnsi="Arial" w:cs="Arial"/>
          <w:b/>
          <w:sz w:val="24"/>
          <w:lang w:eastAsia="zh-CN"/>
        </w:rPr>
        <w:t>)</w:t>
      </w:r>
      <w:r w:rsidRPr="005C288C">
        <w:rPr>
          <w:rFonts w:ascii="Arial" w:eastAsia="SimSun" w:hAnsi="Arial" w:cs="Arial"/>
          <w:b/>
          <w:sz w:val="24"/>
          <w:lang w:eastAsia="zh-CN"/>
        </w:rPr>
        <w:t>?</w:t>
      </w:r>
      <w:bookmarkEnd w:id="0"/>
    </w:p>
    <w:p w14:paraId="218A1AAE" w14:textId="77777777" w:rsidR="007438AE" w:rsidRPr="005C288C" w:rsidRDefault="007438AE" w:rsidP="00490830">
      <w:pPr>
        <w:spacing w:after="0" w:line="240" w:lineRule="auto"/>
        <w:ind w:left="360"/>
        <w:contextualSpacing/>
        <w:jc w:val="both"/>
        <w:rPr>
          <w:rFonts w:ascii="Arial" w:eastAsia="SimSun" w:hAnsi="Arial" w:cs="Arial"/>
          <w:b/>
          <w:lang w:eastAsia="zh-CN"/>
        </w:rPr>
      </w:pPr>
    </w:p>
    <w:p w14:paraId="637B1F62" w14:textId="0841B02C" w:rsidR="00975F9E" w:rsidRPr="005C288C" w:rsidRDefault="00975F9E" w:rsidP="00490830">
      <w:pPr>
        <w:autoSpaceDE w:val="0"/>
        <w:autoSpaceDN w:val="0"/>
        <w:adjustRightInd w:val="0"/>
        <w:spacing w:after="120" w:line="240" w:lineRule="auto"/>
        <w:jc w:val="both"/>
        <w:rPr>
          <w:rFonts w:ascii="Arial" w:eastAsia="Times New Roman" w:hAnsi="Arial" w:cs="Arial"/>
          <w:lang w:eastAsia="en-US"/>
        </w:rPr>
      </w:pPr>
      <w:r w:rsidRPr="005C288C">
        <w:rPr>
          <w:rFonts w:ascii="Arial" w:eastAsia="Times New Roman" w:hAnsi="Arial" w:cs="Arial"/>
          <w:lang w:eastAsia="en-US"/>
        </w:rPr>
        <w:t>Not all personal data breaches n</w:t>
      </w:r>
      <w:r w:rsidR="00E5682D" w:rsidRPr="005C288C">
        <w:rPr>
          <w:rFonts w:ascii="Arial" w:eastAsia="Times New Roman" w:hAnsi="Arial" w:cs="Arial"/>
          <w:lang w:eastAsia="en-US"/>
        </w:rPr>
        <w:t xml:space="preserve">eed to be notified to the ICO </w:t>
      </w:r>
      <w:r w:rsidR="00C61061">
        <w:rPr>
          <w:rFonts w:ascii="Arial" w:eastAsia="Times New Roman" w:hAnsi="Arial" w:cs="Arial"/>
          <w:lang w:eastAsia="en-US"/>
        </w:rPr>
        <w:t>(</w:t>
      </w:r>
      <w:r w:rsidR="00E5682D" w:rsidRPr="005C288C">
        <w:rPr>
          <w:rFonts w:ascii="Arial" w:eastAsia="Times New Roman" w:hAnsi="Arial" w:cs="Arial"/>
          <w:lang w:eastAsia="en-US"/>
        </w:rPr>
        <w:t xml:space="preserve">or </w:t>
      </w:r>
      <w:r w:rsidR="00E759E2" w:rsidRPr="005C288C">
        <w:rPr>
          <w:rFonts w:ascii="Arial" w:eastAsia="Times New Roman" w:hAnsi="Arial" w:cs="Arial"/>
          <w:lang w:eastAsia="en-US"/>
        </w:rPr>
        <w:t xml:space="preserve">other </w:t>
      </w:r>
      <w:r w:rsidR="00E5682D" w:rsidRPr="005C288C">
        <w:rPr>
          <w:rFonts w:ascii="Arial" w:eastAsia="Times New Roman" w:hAnsi="Arial" w:cs="Arial"/>
          <w:lang w:eastAsia="en-US"/>
        </w:rPr>
        <w:t>relevant supervisory authority</w:t>
      </w:r>
      <w:r w:rsidR="00C61061">
        <w:rPr>
          <w:rFonts w:ascii="Arial" w:eastAsia="Times New Roman" w:hAnsi="Arial" w:cs="Arial"/>
          <w:lang w:eastAsia="en-US"/>
        </w:rPr>
        <w:t>)</w:t>
      </w:r>
      <w:r w:rsidRPr="005C288C">
        <w:rPr>
          <w:rFonts w:ascii="Arial" w:eastAsia="Times New Roman" w:hAnsi="Arial" w:cs="Arial"/>
          <w:lang w:eastAsia="en-US"/>
        </w:rPr>
        <w:t xml:space="preserve"> (although they must be recorded </w:t>
      </w:r>
      <w:r w:rsidR="00FA3605" w:rsidRPr="005C288C">
        <w:rPr>
          <w:rFonts w:ascii="Arial" w:eastAsia="Times New Roman" w:hAnsi="Arial" w:cs="Arial"/>
          <w:lang w:eastAsia="en-US"/>
        </w:rPr>
        <w:t>[</w:t>
      </w:r>
      <w:r w:rsidRPr="005C288C">
        <w:rPr>
          <w:rFonts w:ascii="Arial" w:eastAsia="Times New Roman" w:hAnsi="Arial" w:cs="Arial"/>
          <w:lang w:eastAsia="en-US"/>
        </w:rPr>
        <w:t xml:space="preserve">in the </w:t>
      </w:r>
      <w:r w:rsidR="00FA3605" w:rsidRPr="005C288C">
        <w:rPr>
          <w:rFonts w:ascii="Arial" w:eastAsia="Times New Roman" w:hAnsi="Arial" w:cs="Arial"/>
          <w:lang w:eastAsia="en-US"/>
        </w:rPr>
        <w:t xml:space="preserve">Internal </w:t>
      </w:r>
      <w:r w:rsidRPr="005C288C">
        <w:rPr>
          <w:rFonts w:ascii="Arial" w:eastAsia="Times New Roman" w:hAnsi="Arial" w:cs="Arial"/>
          <w:lang w:eastAsia="en-US"/>
        </w:rPr>
        <w:t>Personal Data Breach Register</w:t>
      </w:r>
      <w:r w:rsidR="00FA3605" w:rsidRPr="005C288C">
        <w:rPr>
          <w:rFonts w:ascii="Arial" w:eastAsia="Times New Roman" w:hAnsi="Arial" w:cs="Arial"/>
          <w:lang w:eastAsia="en-US"/>
        </w:rPr>
        <w:t>]</w:t>
      </w:r>
      <w:r w:rsidRPr="005C288C">
        <w:rPr>
          <w:rFonts w:ascii="Arial" w:eastAsia="Times New Roman" w:hAnsi="Arial" w:cs="Arial"/>
          <w:lang w:eastAsia="en-US"/>
        </w:rPr>
        <w:t xml:space="preserve"> – see below).</w:t>
      </w:r>
    </w:p>
    <w:p w14:paraId="22F89B76" w14:textId="1CAED0D4" w:rsidR="00BD0A02" w:rsidRPr="005C288C" w:rsidRDefault="00AC5C7A" w:rsidP="00490830">
      <w:pPr>
        <w:autoSpaceDE w:val="0"/>
        <w:autoSpaceDN w:val="0"/>
        <w:adjustRightInd w:val="0"/>
        <w:spacing w:after="120" w:line="240" w:lineRule="auto"/>
        <w:jc w:val="both"/>
        <w:rPr>
          <w:rFonts w:ascii="Arial" w:eastAsia="Times New Roman" w:hAnsi="Arial" w:cs="Arial"/>
          <w:lang w:eastAsia="en-US"/>
        </w:rPr>
      </w:pPr>
      <w:r w:rsidRPr="005C288C">
        <w:rPr>
          <w:rFonts w:ascii="Arial" w:eastAsia="Times New Roman" w:hAnsi="Arial" w:cs="Arial"/>
          <w:lang w:eastAsia="en-US"/>
        </w:rPr>
        <w:t xml:space="preserve">Data protection law requires [COMPANY] to assess </w:t>
      </w:r>
      <w:r w:rsidR="00E759E2" w:rsidRPr="005C288C">
        <w:rPr>
          <w:rFonts w:ascii="Arial" w:eastAsia="Times New Roman" w:hAnsi="Arial" w:cs="Arial"/>
          <w:lang w:eastAsia="en-US"/>
        </w:rPr>
        <w:t xml:space="preserve">as soon as possible </w:t>
      </w:r>
      <w:r w:rsidRPr="005C288C">
        <w:rPr>
          <w:rFonts w:ascii="Arial" w:eastAsia="Times New Roman" w:hAnsi="Arial" w:cs="Arial"/>
          <w:lang w:eastAsia="en-US"/>
        </w:rPr>
        <w:t xml:space="preserve">whether a breach should be notified. Only breaches which </w:t>
      </w:r>
      <w:r w:rsidR="00BD0A02" w:rsidRPr="005C288C">
        <w:rPr>
          <w:rFonts w:ascii="Arial" w:eastAsia="Times New Roman" w:hAnsi="Arial" w:cs="Arial"/>
          <w:lang w:eastAsia="en-US"/>
        </w:rPr>
        <w:t xml:space="preserve">are likely to result in a </w:t>
      </w:r>
      <w:r w:rsidR="00C86CDC" w:rsidRPr="005C288C">
        <w:rPr>
          <w:rFonts w:ascii="Arial" w:eastAsia="Times New Roman" w:hAnsi="Arial" w:cs="Arial"/>
          <w:lang w:eastAsia="en-US"/>
        </w:rPr>
        <w:t xml:space="preserve">risk to the rights and freedoms </w:t>
      </w:r>
      <w:r w:rsidR="00BD0A02" w:rsidRPr="005C288C">
        <w:rPr>
          <w:rFonts w:ascii="Arial" w:eastAsia="Times New Roman" w:hAnsi="Arial" w:cs="Arial"/>
          <w:lang w:eastAsia="en-US"/>
        </w:rPr>
        <w:t>of individuals must be notified. As soon as you become aware of a personal data breach</w:t>
      </w:r>
      <w:r w:rsidR="00E759E2" w:rsidRPr="005C288C">
        <w:rPr>
          <w:rFonts w:ascii="Arial" w:eastAsia="Times New Roman" w:hAnsi="Arial" w:cs="Arial"/>
          <w:lang w:eastAsia="en-US"/>
        </w:rPr>
        <w:t>,</w:t>
      </w:r>
      <w:r w:rsidR="00BD0A02" w:rsidRPr="005C288C">
        <w:rPr>
          <w:rFonts w:ascii="Arial" w:eastAsia="Times New Roman" w:hAnsi="Arial" w:cs="Arial"/>
          <w:lang w:eastAsia="en-US"/>
        </w:rPr>
        <w:t xml:space="preserve"> [COMPANY] requires you to carry out a risk assessment by considering:</w:t>
      </w:r>
    </w:p>
    <w:p w14:paraId="7F95D5C3" w14:textId="77777777" w:rsidR="00707D10" w:rsidRPr="005C288C" w:rsidRDefault="008F3089" w:rsidP="00490830">
      <w:pPr>
        <w:pStyle w:val="ListParagraph"/>
        <w:numPr>
          <w:ilvl w:val="0"/>
          <w:numId w:val="21"/>
        </w:numPr>
        <w:autoSpaceDE w:val="0"/>
        <w:autoSpaceDN w:val="0"/>
        <w:adjustRightInd w:val="0"/>
        <w:spacing w:after="120" w:line="240" w:lineRule="auto"/>
        <w:jc w:val="both"/>
        <w:rPr>
          <w:rFonts w:ascii="Arial" w:eastAsia="Times New Roman" w:hAnsi="Arial" w:cs="Arial"/>
          <w:i/>
          <w:lang w:eastAsia="en-US"/>
        </w:rPr>
      </w:pPr>
      <w:r w:rsidRPr="005C288C">
        <w:rPr>
          <w:rFonts w:ascii="Arial" w:eastAsia="Times New Roman" w:hAnsi="Arial" w:cs="Arial"/>
          <w:i/>
          <w:lang w:eastAsia="en-US"/>
        </w:rPr>
        <w:t xml:space="preserve">The type of breach </w:t>
      </w:r>
    </w:p>
    <w:p w14:paraId="71116893" w14:textId="77777777" w:rsidR="00707D10" w:rsidRPr="005C288C" w:rsidRDefault="00707D10" w:rsidP="00490830">
      <w:pPr>
        <w:pStyle w:val="ListParagraph"/>
        <w:autoSpaceDE w:val="0"/>
        <w:autoSpaceDN w:val="0"/>
        <w:adjustRightInd w:val="0"/>
        <w:spacing w:after="120" w:line="240" w:lineRule="auto"/>
        <w:ind w:left="360"/>
        <w:jc w:val="both"/>
        <w:rPr>
          <w:rFonts w:ascii="Arial" w:eastAsia="Times New Roman" w:hAnsi="Arial" w:cs="Arial"/>
          <w:lang w:eastAsia="en-US"/>
        </w:rPr>
      </w:pPr>
    </w:p>
    <w:p w14:paraId="28247DCF" w14:textId="1BF25E4D" w:rsidR="008F3089" w:rsidRPr="005C288C" w:rsidRDefault="008F3089" w:rsidP="00490830">
      <w:pPr>
        <w:pStyle w:val="ListParagraph"/>
        <w:autoSpaceDE w:val="0"/>
        <w:autoSpaceDN w:val="0"/>
        <w:adjustRightInd w:val="0"/>
        <w:spacing w:after="120" w:line="240" w:lineRule="auto"/>
        <w:ind w:left="360"/>
        <w:jc w:val="both"/>
        <w:rPr>
          <w:rFonts w:ascii="Arial" w:eastAsia="Times New Roman" w:hAnsi="Arial" w:cs="Arial"/>
          <w:lang w:eastAsia="en-US"/>
        </w:rPr>
      </w:pPr>
      <w:r w:rsidRPr="005C288C">
        <w:rPr>
          <w:rFonts w:ascii="Arial" w:eastAsia="Times New Roman" w:hAnsi="Arial" w:cs="Arial"/>
          <w:lang w:eastAsia="en-US"/>
        </w:rPr>
        <w:t>(</w:t>
      </w:r>
      <w:proofErr w:type="gramStart"/>
      <w:r w:rsidRPr="005C288C">
        <w:rPr>
          <w:rFonts w:ascii="Arial" w:eastAsia="Times New Roman" w:hAnsi="Arial" w:cs="Arial"/>
          <w:lang w:eastAsia="en-US"/>
        </w:rPr>
        <w:t>i.e.</w:t>
      </w:r>
      <w:proofErr w:type="gramEnd"/>
      <w:r w:rsidR="0084520F">
        <w:rPr>
          <w:rFonts w:ascii="Arial" w:eastAsia="Times New Roman" w:hAnsi="Arial" w:cs="Arial"/>
          <w:lang w:eastAsia="en-US"/>
        </w:rPr>
        <w:t xml:space="preserve"> </w:t>
      </w:r>
      <w:r w:rsidR="00D42F70" w:rsidRPr="005C288C">
        <w:rPr>
          <w:rFonts w:ascii="Arial" w:eastAsia="Times New Roman" w:hAnsi="Arial" w:cs="Arial"/>
          <w:lang w:eastAsia="en-US"/>
        </w:rPr>
        <w:t>T</w:t>
      </w:r>
      <w:r w:rsidRPr="005C288C">
        <w:rPr>
          <w:rFonts w:ascii="Arial" w:eastAsia="Times New Roman" w:hAnsi="Arial" w:cs="Arial"/>
          <w:lang w:eastAsia="en-US"/>
        </w:rPr>
        <w:t>he level of risk where</w:t>
      </w:r>
      <w:r w:rsidR="00C61061">
        <w:rPr>
          <w:rFonts w:ascii="Arial" w:eastAsia="Times New Roman" w:hAnsi="Arial" w:cs="Arial"/>
          <w:lang w:eastAsia="en-US"/>
        </w:rPr>
        <w:t>, for example,</w:t>
      </w:r>
      <w:r w:rsidRPr="005C288C">
        <w:rPr>
          <w:rFonts w:ascii="Arial" w:eastAsia="Times New Roman" w:hAnsi="Arial" w:cs="Arial"/>
          <w:lang w:eastAsia="en-US"/>
        </w:rPr>
        <w:t xml:space="preserve"> a portable electronic device has been stolen </w:t>
      </w:r>
      <w:r w:rsidR="00A056D1" w:rsidRPr="005C288C">
        <w:rPr>
          <w:rFonts w:ascii="Arial" w:eastAsia="Times New Roman" w:hAnsi="Arial" w:cs="Arial"/>
          <w:lang w:eastAsia="en-US"/>
        </w:rPr>
        <w:t xml:space="preserve">will </w:t>
      </w:r>
      <w:r w:rsidRPr="005C288C">
        <w:rPr>
          <w:rFonts w:ascii="Arial" w:eastAsia="Times New Roman" w:hAnsi="Arial" w:cs="Arial"/>
          <w:lang w:eastAsia="en-US"/>
        </w:rPr>
        <w:t xml:space="preserve">be much higher than if it has been mislaid for a day </w:t>
      </w:r>
      <w:r w:rsidR="00A056D1" w:rsidRPr="005C288C">
        <w:rPr>
          <w:rFonts w:ascii="Arial" w:eastAsia="Times New Roman" w:hAnsi="Arial" w:cs="Arial"/>
          <w:lang w:eastAsia="en-US"/>
        </w:rPr>
        <w:t xml:space="preserve">at home </w:t>
      </w:r>
      <w:r w:rsidRPr="005C288C">
        <w:rPr>
          <w:rFonts w:ascii="Arial" w:eastAsia="Times New Roman" w:hAnsi="Arial" w:cs="Arial"/>
          <w:lang w:eastAsia="en-US"/>
        </w:rPr>
        <w:t>and subsequently found</w:t>
      </w:r>
      <w:r w:rsidR="004A59F3">
        <w:rPr>
          <w:rFonts w:ascii="Arial" w:eastAsia="Times New Roman" w:hAnsi="Arial" w:cs="Arial"/>
          <w:lang w:eastAsia="en-US"/>
        </w:rPr>
        <w:t>.</w:t>
      </w:r>
      <w:r w:rsidRPr="005C288C">
        <w:rPr>
          <w:rFonts w:ascii="Arial" w:eastAsia="Times New Roman" w:hAnsi="Arial" w:cs="Arial"/>
          <w:lang w:eastAsia="en-US"/>
        </w:rPr>
        <w:t>)</w:t>
      </w:r>
    </w:p>
    <w:p w14:paraId="43E5C2A4" w14:textId="77777777" w:rsidR="00707D10" w:rsidRPr="005C288C" w:rsidRDefault="00707D10" w:rsidP="00490830">
      <w:pPr>
        <w:pStyle w:val="ListParagraph"/>
        <w:autoSpaceDE w:val="0"/>
        <w:autoSpaceDN w:val="0"/>
        <w:adjustRightInd w:val="0"/>
        <w:spacing w:after="120" w:line="240" w:lineRule="auto"/>
        <w:ind w:left="360"/>
        <w:jc w:val="both"/>
        <w:rPr>
          <w:rFonts w:ascii="Arial" w:eastAsia="Times New Roman" w:hAnsi="Arial" w:cs="Arial"/>
          <w:lang w:eastAsia="en-US"/>
        </w:rPr>
      </w:pPr>
    </w:p>
    <w:p w14:paraId="6068F581" w14:textId="77777777" w:rsidR="00707D10" w:rsidRPr="005C288C" w:rsidRDefault="008F3089" w:rsidP="00490830">
      <w:pPr>
        <w:pStyle w:val="ListParagraph"/>
        <w:numPr>
          <w:ilvl w:val="0"/>
          <w:numId w:val="21"/>
        </w:numPr>
        <w:autoSpaceDE w:val="0"/>
        <w:autoSpaceDN w:val="0"/>
        <w:adjustRightInd w:val="0"/>
        <w:spacing w:after="120" w:line="240" w:lineRule="auto"/>
        <w:jc w:val="both"/>
        <w:rPr>
          <w:rFonts w:ascii="Arial" w:eastAsia="Times New Roman" w:hAnsi="Arial" w:cs="Arial"/>
          <w:i/>
          <w:lang w:eastAsia="en-US"/>
        </w:rPr>
      </w:pPr>
      <w:r w:rsidRPr="005C288C">
        <w:rPr>
          <w:rFonts w:ascii="Arial" w:eastAsia="Times New Roman" w:hAnsi="Arial" w:cs="Arial"/>
          <w:i/>
          <w:lang w:eastAsia="en-US"/>
        </w:rPr>
        <w:t xml:space="preserve">The nature, sensitivity, and volume of personal data </w:t>
      </w:r>
    </w:p>
    <w:p w14:paraId="36970255" w14:textId="77777777" w:rsidR="00707D10" w:rsidRPr="005C288C" w:rsidRDefault="00707D10" w:rsidP="00490830">
      <w:pPr>
        <w:pStyle w:val="ListParagraph"/>
        <w:autoSpaceDE w:val="0"/>
        <w:autoSpaceDN w:val="0"/>
        <w:adjustRightInd w:val="0"/>
        <w:spacing w:after="120" w:line="240" w:lineRule="auto"/>
        <w:ind w:left="360"/>
        <w:jc w:val="both"/>
        <w:rPr>
          <w:rFonts w:ascii="Arial" w:eastAsia="Times New Roman" w:hAnsi="Arial" w:cs="Arial"/>
          <w:i/>
          <w:lang w:eastAsia="en-US"/>
        </w:rPr>
      </w:pPr>
    </w:p>
    <w:p w14:paraId="193D831E" w14:textId="2D720E4F" w:rsidR="008F3089" w:rsidRPr="005C288C" w:rsidRDefault="00D42F70" w:rsidP="00490830">
      <w:pPr>
        <w:pStyle w:val="ListParagraph"/>
        <w:autoSpaceDE w:val="0"/>
        <w:autoSpaceDN w:val="0"/>
        <w:adjustRightInd w:val="0"/>
        <w:spacing w:after="120" w:line="240" w:lineRule="auto"/>
        <w:ind w:left="360"/>
        <w:jc w:val="both"/>
        <w:rPr>
          <w:rFonts w:ascii="Arial" w:eastAsia="Times New Roman" w:hAnsi="Arial" w:cs="Arial"/>
          <w:lang w:eastAsia="en-US"/>
        </w:rPr>
      </w:pPr>
      <w:r w:rsidRPr="005C288C">
        <w:rPr>
          <w:rFonts w:ascii="Arial" w:eastAsia="Times New Roman" w:hAnsi="Arial" w:cs="Arial"/>
          <w:lang w:eastAsia="en-US"/>
        </w:rPr>
        <w:t>(</w:t>
      </w:r>
      <w:proofErr w:type="gramStart"/>
      <w:r w:rsidRPr="005C288C">
        <w:rPr>
          <w:rFonts w:ascii="Arial" w:eastAsia="Times New Roman" w:hAnsi="Arial" w:cs="Arial"/>
          <w:lang w:eastAsia="en-US"/>
        </w:rPr>
        <w:t>i.e.</w:t>
      </w:r>
      <w:proofErr w:type="gramEnd"/>
      <w:r w:rsidRPr="005C288C">
        <w:rPr>
          <w:rFonts w:ascii="Arial" w:eastAsia="Times New Roman" w:hAnsi="Arial" w:cs="Arial"/>
          <w:lang w:eastAsia="en-US"/>
        </w:rPr>
        <w:t xml:space="preserve"> N</w:t>
      </w:r>
      <w:r w:rsidR="008F3089" w:rsidRPr="005C288C">
        <w:rPr>
          <w:rFonts w:ascii="Arial" w:eastAsia="Times New Roman" w:hAnsi="Arial" w:cs="Arial"/>
          <w:lang w:eastAsia="en-US"/>
        </w:rPr>
        <w:t xml:space="preserve">ames and addresses on a </w:t>
      </w:r>
      <w:r w:rsidR="00707D10" w:rsidRPr="005C288C">
        <w:rPr>
          <w:rFonts w:ascii="Arial" w:eastAsia="Times New Roman" w:hAnsi="Arial" w:cs="Arial"/>
          <w:lang w:eastAsia="en-US"/>
        </w:rPr>
        <w:t xml:space="preserve">small </w:t>
      </w:r>
      <w:r w:rsidR="008F3089" w:rsidRPr="005C288C">
        <w:rPr>
          <w:rFonts w:ascii="Arial" w:eastAsia="Times New Roman" w:hAnsi="Arial" w:cs="Arial"/>
          <w:lang w:eastAsia="en-US"/>
        </w:rPr>
        <w:t xml:space="preserve">contact list </w:t>
      </w:r>
      <w:r w:rsidR="00E759E2" w:rsidRPr="005C288C">
        <w:rPr>
          <w:rFonts w:ascii="Arial" w:eastAsia="Times New Roman" w:hAnsi="Arial" w:cs="Arial"/>
          <w:lang w:eastAsia="en-US"/>
        </w:rPr>
        <w:t>would</w:t>
      </w:r>
      <w:r w:rsidR="00C61061">
        <w:rPr>
          <w:rFonts w:ascii="Arial" w:eastAsia="Times New Roman" w:hAnsi="Arial" w:cs="Arial"/>
          <w:lang w:eastAsia="en-US"/>
        </w:rPr>
        <w:t>, for example,</w:t>
      </w:r>
      <w:r w:rsidR="00E759E2" w:rsidRPr="005C288C">
        <w:rPr>
          <w:rFonts w:ascii="Arial" w:eastAsia="Times New Roman" w:hAnsi="Arial" w:cs="Arial"/>
          <w:lang w:eastAsia="en-US"/>
        </w:rPr>
        <w:t xml:space="preserve"> ordinarily appear to be</w:t>
      </w:r>
      <w:r w:rsidR="008F3089" w:rsidRPr="005C288C">
        <w:rPr>
          <w:rFonts w:ascii="Arial" w:eastAsia="Times New Roman" w:hAnsi="Arial" w:cs="Arial"/>
          <w:lang w:eastAsia="en-US"/>
        </w:rPr>
        <w:t xml:space="preserve"> low risk</w:t>
      </w:r>
      <w:r w:rsidR="00E759E2" w:rsidRPr="005C288C">
        <w:rPr>
          <w:rFonts w:ascii="Arial" w:eastAsia="Times New Roman" w:hAnsi="Arial" w:cs="Arial"/>
          <w:lang w:eastAsia="en-US"/>
        </w:rPr>
        <w:t>,</w:t>
      </w:r>
      <w:r w:rsidR="008F3089" w:rsidRPr="005C288C">
        <w:rPr>
          <w:rFonts w:ascii="Arial" w:eastAsia="Times New Roman" w:hAnsi="Arial" w:cs="Arial"/>
          <w:lang w:eastAsia="en-US"/>
        </w:rPr>
        <w:t xml:space="preserve"> but if this is </w:t>
      </w:r>
      <w:r w:rsidR="00C61061">
        <w:rPr>
          <w:rFonts w:ascii="Arial" w:eastAsia="Times New Roman" w:hAnsi="Arial" w:cs="Arial"/>
          <w:lang w:eastAsia="en-US"/>
        </w:rPr>
        <w:t>in fact</w:t>
      </w:r>
      <w:r w:rsidR="004A59F3">
        <w:rPr>
          <w:rFonts w:ascii="Arial" w:eastAsia="Times New Roman" w:hAnsi="Arial" w:cs="Arial"/>
          <w:lang w:eastAsia="en-US"/>
        </w:rPr>
        <w:t xml:space="preserve"> </w:t>
      </w:r>
      <w:r w:rsidR="008F3089" w:rsidRPr="005C288C">
        <w:rPr>
          <w:rFonts w:ascii="Arial" w:eastAsia="Times New Roman" w:hAnsi="Arial" w:cs="Arial"/>
          <w:lang w:eastAsia="en-US"/>
        </w:rPr>
        <w:t>a list of confidential complainants in relation to a sexual harassment i</w:t>
      </w:r>
      <w:r w:rsidR="00707D10" w:rsidRPr="005C288C">
        <w:rPr>
          <w:rFonts w:ascii="Arial" w:eastAsia="Times New Roman" w:hAnsi="Arial" w:cs="Arial"/>
          <w:lang w:eastAsia="en-US"/>
        </w:rPr>
        <w:t>nvestigation</w:t>
      </w:r>
      <w:r w:rsidR="004A59F3">
        <w:rPr>
          <w:rFonts w:ascii="Arial" w:eastAsia="Times New Roman" w:hAnsi="Arial" w:cs="Arial"/>
          <w:lang w:eastAsia="en-US"/>
        </w:rPr>
        <w:t>,</w:t>
      </w:r>
      <w:r w:rsidR="00707D10" w:rsidRPr="005C288C">
        <w:rPr>
          <w:rFonts w:ascii="Arial" w:eastAsia="Times New Roman" w:hAnsi="Arial" w:cs="Arial"/>
          <w:lang w:eastAsia="en-US"/>
        </w:rPr>
        <w:t xml:space="preserve"> it is potentially very damaging</w:t>
      </w:r>
      <w:r w:rsidR="005958A4">
        <w:rPr>
          <w:rFonts w:ascii="Arial" w:eastAsia="Times New Roman" w:hAnsi="Arial" w:cs="Arial"/>
          <w:lang w:eastAsia="en-US"/>
        </w:rPr>
        <w:t>. Where a breach involves special category data, this can increase the likelihood of harm, and</w:t>
      </w:r>
      <w:r w:rsidR="004D29ED" w:rsidRPr="005C288C">
        <w:rPr>
          <w:rFonts w:ascii="Arial" w:eastAsia="Times New Roman" w:hAnsi="Arial" w:cs="Arial"/>
          <w:lang w:eastAsia="en-US"/>
        </w:rPr>
        <w:t xml:space="preserve"> </w:t>
      </w:r>
      <w:r w:rsidR="001F5E7E" w:rsidRPr="005C288C">
        <w:rPr>
          <w:rFonts w:ascii="Arial" w:eastAsia="Times New Roman" w:hAnsi="Arial" w:cs="Arial"/>
          <w:lang w:eastAsia="en-US"/>
        </w:rPr>
        <w:t>where a breach involves</w:t>
      </w:r>
      <w:r w:rsidR="004D29ED" w:rsidRPr="005C288C">
        <w:rPr>
          <w:rFonts w:ascii="Arial" w:eastAsia="Times New Roman" w:hAnsi="Arial" w:cs="Arial"/>
          <w:lang w:eastAsia="en-US"/>
        </w:rPr>
        <w:t xml:space="preserve"> a large amount of personal data about many data subjects</w:t>
      </w:r>
      <w:r w:rsidR="004A59F3">
        <w:rPr>
          <w:rFonts w:ascii="Arial" w:eastAsia="Times New Roman" w:hAnsi="Arial" w:cs="Arial"/>
          <w:lang w:eastAsia="en-US"/>
        </w:rPr>
        <w:t>,</w:t>
      </w:r>
      <w:r w:rsidR="004D29ED" w:rsidRPr="005C288C">
        <w:rPr>
          <w:rFonts w:ascii="Arial" w:eastAsia="Times New Roman" w:hAnsi="Arial" w:cs="Arial"/>
          <w:lang w:eastAsia="en-US"/>
        </w:rPr>
        <w:t xml:space="preserve"> </w:t>
      </w:r>
      <w:r w:rsidR="001F5E7E" w:rsidRPr="005C288C">
        <w:rPr>
          <w:rFonts w:ascii="Arial" w:eastAsia="Times New Roman" w:hAnsi="Arial" w:cs="Arial"/>
          <w:lang w:eastAsia="en-US"/>
        </w:rPr>
        <w:t xml:space="preserve">this </w:t>
      </w:r>
      <w:r w:rsidR="004D29ED" w:rsidRPr="005C288C">
        <w:rPr>
          <w:rFonts w:ascii="Arial" w:eastAsia="Times New Roman" w:hAnsi="Arial" w:cs="Arial"/>
          <w:lang w:eastAsia="en-US"/>
        </w:rPr>
        <w:t>is also likely to increase the risk to individuals</w:t>
      </w:r>
      <w:r w:rsidR="004A59F3">
        <w:rPr>
          <w:rFonts w:ascii="Arial" w:eastAsia="Times New Roman" w:hAnsi="Arial" w:cs="Arial"/>
          <w:lang w:eastAsia="en-US"/>
        </w:rPr>
        <w:t>.</w:t>
      </w:r>
      <w:r w:rsidR="00707D10" w:rsidRPr="005C288C">
        <w:rPr>
          <w:rFonts w:ascii="Arial" w:eastAsia="Times New Roman" w:hAnsi="Arial" w:cs="Arial"/>
          <w:lang w:eastAsia="en-US"/>
        </w:rPr>
        <w:t>)</w:t>
      </w:r>
    </w:p>
    <w:p w14:paraId="5A413ECF" w14:textId="77777777" w:rsidR="00707D10" w:rsidRPr="005C288C" w:rsidRDefault="00707D10" w:rsidP="00490830">
      <w:pPr>
        <w:pStyle w:val="ListParagraph"/>
        <w:autoSpaceDE w:val="0"/>
        <w:autoSpaceDN w:val="0"/>
        <w:adjustRightInd w:val="0"/>
        <w:spacing w:after="120" w:line="240" w:lineRule="auto"/>
        <w:ind w:left="360"/>
        <w:jc w:val="both"/>
        <w:rPr>
          <w:rFonts w:ascii="Arial" w:eastAsia="Times New Roman" w:hAnsi="Arial" w:cs="Arial"/>
          <w:lang w:eastAsia="en-US"/>
        </w:rPr>
      </w:pPr>
    </w:p>
    <w:p w14:paraId="050A175D" w14:textId="60B258B5" w:rsidR="00707D10" w:rsidRPr="005C288C" w:rsidRDefault="00707D10" w:rsidP="00490830">
      <w:pPr>
        <w:pStyle w:val="ListParagraph"/>
        <w:numPr>
          <w:ilvl w:val="0"/>
          <w:numId w:val="21"/>
        </w:numPr>
        <w:autoSpaceDE w:val="0"/>
        <w:autoSpaceDN w:val="0"/>
        <w:adjustRightInd w:val="0"/>
        <w:spacing w:after="120" w:line="240" w:lineRule="auto"/>
        <w:jc w:val="both"/>
        <w:rPr>
          <w:rFonts w:ascii="Arial" w:eastAsia="Times New Roman" w:hAnsi="Arial" w:cs="Arial"/>
          <w:i/>
          <w:lang w:eastAsia="en-US"/>
        </w:rPr>
      </w:pPr>
      <w:r w:rsidRPr="005C288C">
        <w:rPr>
          <w:rFonts w:ascii="Arial" w:eastAsia="Times New Roman" w:hAnsi="Arial" w:cs="Arial"/>
          <w:i/>
          <w:lang w:eastAsia="en-US"/>
        </w:rPr>
        <w:t>Ease of identification of individuals</w:t>
      </w:r>
    </w:p>
    <w:p w14:paraId="19F82BBB" w14:textId="77777777" w:rsidR="00707D10" w:rsidRPr="005C288C" w:rsidRDefault="00707D10" w:rsidP="00490830">
      <w:pPr>
        <w:pStyle w:val="ListParagraph"/>
        <w:autoSpaceDE w:val="0"/>
        <w:autoSpaceDN w:val="0"/>
        <w:adjustRightInd w:val="0"/>
        <w:spacing w:after="120" w:line="240" w:lineRule="auto"/>
        <w:ind w:left="360"/>
        <w:jc w:val="both"/>
        <w:rPr>
          <w:rFonts w:ascii="Arial" w:eastAsia="Times New Roman" w:hAnsi="Arial" w:cs="Arial"/>
          <w:i/>
          <w:lang w:eastAsia="en-US"/>
        </w:rPr>
      </w:pPr>
    </w:p>
    <w:p w14:paraId="3502054D" w14:textId="353B593A" w:rsidR="00707D10" w:rsidRPr="005C288C" w:rsidRDefault="00707D10" w:rsidP="00490830">
      <w:pPr>
        <w:pStyle w:val="ListParagraph"/>
        <w:autoSpaceDE w:val="0"/>
        <w:autoSpaceDN w:val="0"/>
        <w:adjustRightInd w:val="0"/>
        <w:spacing w:after="120" w:line="240" w:lineRule="auto"/>
        <w:ind w:left="360"/>
        <w:jc w:val="both"/>
        <w:rPr>
          <w:rFonts w:ascii="Arial" w:eastAsia="Times New Roman" w:hAnsi="Arial" w:cs="Arial"/>
          <w:lang w:eastAsia="en-US"/>
        </w:rPr>
      </w:pPr>
      <w:r w:rsidRPr="005C288C">
        <w:rPr>
          <w:rFonts w:ascii="Arial" w:eastAsia="Times New Roman" w:hAnsi="Arial" w:cs="Arial"/>
          <w:lang w:eastAsia="en-US"/>
        </w:rPr>
        <w:t>(</w:t>
      </w:r>
      <w:proofErr w:type="gramStart"/>
      <w:r w:rsidR="00D42F70" w:rsidRPr="005C288C">
        <w:rPr>
          <w:rFonts w:ascii="Arial" w:eastAsia="Times New Roman" w:hAnsi="Arial" w:cs="Arial"/>
          <w:lang w:eastAsia="en-US"/>
        </w:rPr>
        <w:t>i.e.</w:t>
      </w:r>
      <w:proofErr w:type="gramEnd"/>
      <w:r w:rsidRPr="005C288C">
        <w:rPr>
          <w:rFonts w:ascii="Arial" w:eastAsia="Times New Roman" w:hAnsi="Arial" w:cs="Arial"/>
          <w:lang w:eastAsia="en-US"/>
        </w:rPr>
        <w:t xml:space="preserve"> </w:t>
      </w:r>
      <w:r w:rsidR="00D42F70" w:rsidRPr="005C288C">
        <w:rPr>
          <w:rFonts w:ascii="Arial" w:eastAsia="Times New Roman" w:hAnsi="Arial" w:cs="Arial"/>
          <w:lang w:eastAsia="en-US"/>
        </w:rPr>
        <w:t>C</w:t>
      </w:r>
      <w:r w:rsidR="001D33D6" w:rsidRPr="005C288C">
        <w:rPr>
          <w:rFonts w:ascii="Arial" w:eastAsia="Times New Roman" w:hAnsi="Arial" w:cs="Arial"/>
          <w:lang w:eastAsia="en-US"/>
        </w:rPr>
        <w:t xml:space="preserve">heck if identification </w:t>
      </w:r>
      <w:r w:rsidR="00D42F70" w:rsidRPr="005C288C">
        <w:rPr>
          <w:rFonts w:ascii="Arial" w:eastAsia="Times New Roman" w:hAnsi="Arial" w:cs="Arial"/>
          <w:lang w:eastAsia="en-US"/>
        </w:rPr>
        <w:t xml:space="preserve">of the personal data </w:t>
      </w:r>
      <w:r w:rsidR="001D33D6" w:rsidRPr="005C288C">
        <w:rPr>
          <w:rFonts w:ascii="Arial" w:eastAsia="Times New Roman" w:hAnsi="Arial" w:cs="Arial"/>
          <w:lang w:eastAsia="en-US"/>
        </w:rPr>
        <w:t xml:space="preserve">could be made easily </w:t>
      </w:r>
      <w:r w:rsidR="00D42F70" w:rsidRPr="005C288C">
        <w:rPr>
          <w:rFonts w:ascii="Arial" w:eastAsia="Times New Roman" w:hAnsi="Arial" w:cs="Arial"/>
          <w:lang w:eastAsia="en-US"/>
        </w:rPr>
        <w:t>(higher risk)</w:t>
      </w:r>
      <w:r w:rsidR="00C7321D">
        <w:rPr>
          <w:rFonts w:ascii="Arial" w:eastAsia="Times New Roman" w:hAnsi="Arial" w:cs="Arial"/>
          <w:lang w:eastAsia="en-US"/>
        </w:rPr>
        <w:t>,</w:t>
      </w:r>
      <w:r w:rsidR="00D42F70" w:rsidRPr="005C288C">
        <w:rPr>
          <w:rFonts w:ascii="Arial" w:eastAsia="Times New Roman" w:hAnsi="Arial" w:cs="Arial"/>
          <w:lang w:eastAsia="en-US"/>
        </w:rPr>
        <w:t xml:space="preserve"> </w:t>
      </w:r>
      <w:r w:rsidR="00A056D1" w:rsidRPr="005C288C">
        <w:rPr>
          <w:rFonts w:ascii="Arial" w:eastAsia="Times New Roman" w:hAnsi="Arial" w:cs="Arial"/>
          <w:lang w:eastAsia="en-US"/>
        </w:rPr>
        <w:t xml:space="preserve">or if it has </w:t>
      </w:r>
      <w:r w:rsidRPr="005C288C">
        <w:rPr>
          <w:rFonts w:ascii="Arial" w:eastAsia="Times New Roman" w:hAnsi="Arial" w:cs="Arial"/>
          <w:lang w:eastAsia="en-US"/>
        </w:rPr>
        <w:t>been en</w:t>
      </w:r>
      <w:r w:rsidR="00731091" w:rsidRPr="005C288C">
        <w:rPr>
          <w:rFonts w:ascii="Arial" w:eastAsia="Times New Roman" w:hAnsi="Arial" w:cs="Arial"/>
          <w:lang w:eastAsia="en-US"/>
        </w:rPr>
        <w:t>crypted or</w:t>
      </w:r>
      <w:r w:rsidR="004D29ED" w:rsidRPr="005C288C">
        <w:rPr>
          <w:rFonts w:ascii="Arial" w:eastAsia="Times New Roman" w:hAnsi="Arial" w:cs="Arial"/>
          <w:lang w:eastAsia="en-US"/>
        </w:rPr>
        <w:t xml:space="preserve"> </w:t>
      </w:r>
      <w:r w:rsidRPr="005C288C">
        <w:rPr>
          <w:rFonts w:ascii="Arial" w:eastAsia="Times New Roman" w:hAnsi="Arial" w:cs="Arial"/>
          <w:lang w:eastAsia="en-US"/>
        </w:rPr>
        <w:t>password protected</w:t>
      </w:r>
      <w:r w:rsidR="00D42F70" w:rsidRPr="005C288C">
        <w:rPr>
          <w:rFonts w:ascii="Arial" w:eastAsia="Times New Roman" w:hAnsi="Arial" w:cs="Arial"/>
          <w:lang w:eastAsia="en-US"/>
        </w:rPr>
        <w:t xml:space="preserve"> (lower risk)</w:t>
      </w:r>
      <w:r w:rsidR="004A59F3">
        <w:rPr>
          <w:rFonts w:ascii="Arial" w:eastAsia="Times New Roman" w:hAnsi="Arial" w:cs="Arial"/>
          <w:lang w:eastAsia="en-US"/>
        </w:rPr>
        <w:t>.</w:t>
      </w:r>
      <w:r w:rsidR="00A056D1" w:rsidRPr="005C288C">
        <w:rPr>
          <w:rFonts w:ascii="Arial" w:eastAsia="Times New Roman" w:hAnsi="Arial" w:cs="Arial"/>
          <w:lang w:eastAsia="en-US"/>
        </w:rPr>
        <w:t>)</w:t>
      </w:r>
    </w:p>
    <w:p w14:paraId="2364D0EC" w14:textId="77777777" w:rsidR="00F86252" w:rsidRPr="005C288C" w:rsidRDefault="00F86252" w:rsidP="00490830">
      <w:pPr>
        <w:pStyle w:val="ListParagraph"/>
        <w:autoSpaceDE w:val="0"/>
        <w:autoSpaceDN w:val="0"/>
        <w:adjustRightInd w:val="0"/>
        <w:spacing w:after="120" w:line="240" w:lineRule="auto"/>
        <w:ind w:left="360"/>
        <w:jc w:val="both"/>
        <w:rPr>
          <w:rFonts w:ascii="Arial" w:eastAsia="Times New Roman" w:hAnsi="Arial" w:cs="Arial"/>
          <w:lang w:eastAsia="en-US"/>
        </w:rPr>
      </w:pPr>
    </w:p>
    <w:p w14:paraId="01DC199C" w14:textId="72FE6660" w:rsidR="001D33D6" w:rsidRPr="005C288C" w:rsidRDefault="001D33D6" w:rsidP="00490830">
      <w:pPr>
        <w:pStyle w:val="ListParagraph"/>
        <w:numPr>
          <w:ilvl w:val="0"/>
          <w:numId w:val="21"/>
        </w:numPr>
        <w:autoSpaceDE w:val="0"/>
        <w:autoSpaceDN w:val="0"/>
        <w:adjustRightInd w:val="0"/>
        <w:spacing w:after="120" w:line="240" w:lineRule="auto"/>
        <w:jc w:val="both"/>
        <w:rPr>
          <w:rFonts w:ascii="Arial" w:eastAsia="Times New Roman" w:hAnsi="Arial" w:cs="Arial"/>
          <w:i/>
          <w:lang w:eastAsia="en-US"/>
        </w:rPr>
      </w:pPr>
      <w:r w:rsidRPr="005C288C">
        <w:rPr>
          <w:rFonts w:ascii="Arial" w:eastAsia="Times New Roman" w:hAnsi="Arial" w:cs="Arial"/>
          <w:i/>
          <w:lang w:eastAsia="en-US"/>
        </w:rPr>
        <w:t>Severity of consequences for individuals</w:t>
      </w:r>
    </w:p>
    <w:p w14:paraId="3533A858" w14:textId="77777777" w:rsidR="00125A32" w:rsidRPr="005C288C" w:rsidRDefault="00125A32" w:rsidP="00490830">
      <w:pPr>
        <w:pStyle w:val="ListParagraph"/>
        <w:autoSpaceDE w:val="0"/>
        <w:autoSpaceDN w:val="0"/>
        <w:adjustRightInd w:val="0"/>
        <w:spacing w:after="120" w:line="240" w:lineRule="auto"/>
        <w:ind w:left="360"/>
        <w:jc w:val="both"/>
        <w:rPr>
          <w:rFonts w:ascii="Arial" w:eastAsia="Times New Roman" w:hAnsi="Arial" w:cs="Arial"/>
          <w:lang w:eastAsia="en-US"/>
        </w:rPr>
      </w:pPr>
    </w:p>
    <w:p w14:paraId="0E8A8434" w14:textId="5E1E065D" w:rsidR="001D33D6" w:rsidRPr="005C288C" w:rsidRDefault="00631054" w:rsidP="00490830">
      <w:pPr>
        <w:pStyle w:val="ListParagraph"/>
        <w:autoSpaceDE w:val="0"/>
        <w:autoSpaceDN w:val="0"/>
        <w:adjustRightInd w:val="0"/>
        <w:spacing w:after="120" w:line="240" w:lineRule="auto"/>
        <w:ind w:left="360"/>
        <w:jc w:val="both"/>
        <w:rPr>
          <w:rFonts w:ascii="Arial" w:eastAsia="Times New Roman" w:hAnsi="Arial" w:cs="Arial"/>
          <w:lang w:eastAsia="en-US"/>
        </w:rPr>
      </w:pPr>
      <w:r w:rsidRPr="005C288C">
        <w:rPr>
          <w:rFonts w:ascii="Arial" w:eastAsia="Times New Roman" w:hAnsi="Arial" w:cs="Arial"/>
          <w:lang w:eastAsia="en-US"/>
        </w:rPr>
        <w:t>(</w:t>
      </w:r>
      <w:proofErr w:type="gramStart"/>
      <w:r w:rsidRPr="005C288C">
        <w:rPr>
          <w:rFonts w:ascii="Arial" w:eastAsia="Times New Roman" w:hAnsi="Arial" w:cs="Arial"/>
          <w:lang w:eastAsia="en-US"/>
        </w:rPr>
        <w:t>i</w:t>
      </w:r>
      <w:r w:rsidR="00E759E2" w:rsidRPr="005C288C">
        <w:rPr>
          <w:rFonts w:ascii="Arial" w:eastAsia="Times New Roman" w:hAnsi="Arial" w:cs="Arial"/>
          <w:lang w:eastAsia="en-US"/>
        </w:rPr>
        <w:t>.</w:t>
      </w:r>
      <w:r w:rsidRPr="005C288C">
        <w:rPr>
          <w:rFonts w:ascii="Arial" w:eastAsia="Times New Roman" w:hAnsi="Arial" w:cs="Arial"/>
          <w:lang w:eastAsia="en-US"/>
        </w:rPr>
        <w:t>e</w:t>
      </w:r>
      <w:r w:rsidR="00E759E2" w:rsidRPr="005C288C">
        <w:rPr>
          <w:rFonts w:ascii="Arial" w:eastAsia="Times New Roman" w:hAnsi="Arial" w:cs="Arial"/>
          <w:lang w:eastAsia="en-US"/>
        </w:rPr>
        <w:t>.</w:t>
      </w:r>
      <w:proofErr w:type="gramEnd"/>
      <w:r w:rsidRPr="005C288C">
        <w:rPr>
          <w:rFonts w:ascii="Arial" w:eastAsia="Times New Roman" w:hAnsi="Arial" w:cs="Arial"/>
          <w:lang w:eastAsia="en-US"/>
        </w:rPr>
        <w:t xml:space="preserve"> Could the breach result in identity theft, fraud, </w:t>
      </w:r>
      <w:r w:rsidR="00EB36FE" w:rsidRPr="005C288C">
        <w:rPr>
          <w:rFonts w:ascii="Arial" w:eastAsia="Times New Roman" w:hAnsi="Arial" w:cs="Arial"/>
          <w:lang w:eastAsia="en-US"/>
        </w:rPr>
        <w:t xml:space="preserve">financial loss, </w:t>
      </w:r>
      <w:r w:rsidRPr="005C288C">
        <w:rPr>
          <w:rFonts w:ascii="Arial" w:eastAsia="Times New Roman" w:hAnsi="Arial" w:cs="Arial"/>
          <w:lang w:eastAsia="en-US"/>
        </w:rPr>
        <w:t xml:space="preserve">physical harm, </w:t>
      </w:r>
      <w:r w:rsidR="00EB36FE" w:rsidRPr="005C288C">
        <w:rPr>
          <w:rFonts w:ascii="Arial" w:eastAsia="Times New Roman" w:hAnsi="Arial" w:cs="Arial"/>
          <w:lang w:eastAsia="en-US"/>
        </w:rPr>
        <w:t xml:space="preserve">discrimination, loss of confidentiality, </w:t>
      </w:r>
      <w:r w:rsidRPr="005C288C">
        <w:rPr>
          <w:rFonts w:ascii="Arial" w:eastAsia="Times New Roman" w:hAnsi="Arial" w:cs="Arial"/>
          <w:lang w:eastAsia="en-US"/>
        </w:rPr>
        <w:t>psychological distress, humiliation</w:t>
      </w:r>
      <w:r w:rsidR="00113705" w:rsidRPr="005C288C">
        <w:rPr>
          <w:rFonts w:ascii="Arial" w:eastAsia="Times New Roman" w:hAnsi="Arial" w:cs="Arial"/>
          <w:lang w:eastAsia="en-US"/>
        </w:rPr>
        <w:t>,</w:t>
      </w:r>
      <w:r w:rsidRPr="005C288C">
        <w:rPr>
          <w:rFonts w:ascii="Arial" w:eastAsia="Times New Roman" w:hAnsi="Arial" w:cs="Arial"/>
          <w:lang w:eastAsia="en-US"/>
        </w:rPr>
        <w:t xml:space="preserve"> or damage to reputation? </w:t>
      </w:r>
      <w:r w:rsidR="005217C1" w:rsidRPr="005C288C">
        <w:rPr>
          <w:rFonts w:ascii="Arial" w:eastAsia="Times New Roman" w:hAnsi="Arial" w:cs="Arial"/>
          <w:lang w:eastAsia="en-US"/>
        </w:rPr>
        <w:t xml:space="preserve">Is there any special category data involved? </w:t>
      </w:r>
      <w:r w:rsidRPr="005C288C">
        <w:rPr>
          <w:rFonts w:ascii="Arial" w:eastAsia="Times New Roman" w:hAnsi="Arial" w:cs="Arial"/>
          <w:lang w:eastAsia="en-US"/>
        </w:rPr>
        <w:t xml:space="preserve">Would the consequences have a long-term effect on individuals? For example, where information is accidentally disclosed to a trusted source who can be relied upon to delete the data or not </w:t>
      </w:r>
      <w:r w:rsidR="004A59F3">
        <w:rPr>
          <w:rFonts w:ascii="Arial" w:eastAsia="Times New Roman" w:hAnsi="Arial" w:cs="Arial"/>
          <w:lang w:eastAsia="en-US"/>
        </w:rPr>
        <w:t xml:space="preserve">to </w:t>
      </w:r>
      <w:r w:rsidRPr="005C288C">
        <w:rPr>
          <w:rFonts w:ascii="Arial" w:eastAsia="Times New Roman" w:hAnsi="Arial" w:cs="Arial"/>
          <w:lang w:eastAsia="en-US"/>
        </w:rPr>
        <w:t>take any action, there may be no risk to individuals which requires notification.)</w:t>
      </w:r>
    </w:p>
    <w:p w14:paraId="53C5D060" w14:textId="77777777" w:rsidR="005217C1" w:rsidRPr="005C288C" w:rsidRDefault="005217C1" w:rsidP="00490830">
      <w:pPr>
        <w:pStyle w:val="ListParagraph"/>
        <w:autoSpaceDE w:val="0"/>
        <w:autoSpaceDN w:val="0"/>
        <w:adjustRightInd w:val="0"/>
        <w:spacing w:after="120" w:line="240" w:lineRule="auto"/>
        <w:ind w:left="360"/>
        <w:jc w:val="both"/>
        <w:rPr>
          <w:rFonts w:ascii="Arial" w:eastAsia="Times New Roman" w:hAnsi="Arial" w:cs="Arial"/>
          <w:lang w:eastAsia="en-US"/>
        </w:rPr>
      </w:pPr>
    </w:p>
    <w:p w14:paraId="66D7D75A" w14:textId="1B2495CC" w:rsidR="005217C1" w:rsidRPr="005C288C" w:rsidRDefault="005217C1" w:rsidP="00490830">
      <w:pPr>
        <w:pStyle w:val="ListParagraph"/>
        <w:numPr>
          <w:ilvl w:val="0"/>
          <w:numId w:val="21"/>
        </w:numPr>
        <w:autoSpaceDE w:val="0"/>
        <w:autoSpaceDN w:val="0"/>
        <w:adjustRightInd w:val="0"/>
        <w:spacing w:after="120" w:line="240" w:lineRule="auto"/>
        <w:jc w:val="both"/>
        <w:rPr>
          <w:rFonts w:ascii="Arial" w:eastAsia="Times New Roman" w:hAnsi="Arial" w:cs="Arial"/>
          <w:i/>
          <w:lang w:eastAsia="en-US"/>
        </w:rPr>
      </w:pPr>
      <w:r w:rsidRPr="005C288C">
        <w:rPr>
          <w:rFonts w:ascii="Arial" w:eastAsia="Times New Roman" w:hAnsi="Arial" w:cs="Arial"/>
          <w:i/>
          <w:lang w:eastAsia="en-US"/>
        </w:rPr>
        <w:t xml:space="preserve">Special characteristics of the individual(s) affected </w:t>
      </w:r>
      <w:r w:rsidR="0087641F" w:rsidRPr="005C288C">
        <w:rPr>
          <w:rFonts w:ascii="Arial" w:eastAsia="Times New Roman" w:hAnsi="Arial" w:cs="Arial"/>
          <w:i/>
          <w:lang w:eastAsia="en-US"/>
        </w:rPr>
        <w:t>or the source of the information?</w:t>
      </w:r>
    </w:p>
    <w:p w14:paraId="534DC759" w14:textId="77777777" w:rsidR="005217C1" w:rsidRPr="005C288C" w:rsidRDefault="005217C1" w:rsidP="00490830">
      <w:pPr>
        <w:pStyle w:val="ListParagraph"/>
        <w:autoSpaceDE w:val="0"/>
        <w:autoSpaceDN w:val="0"/>
        <w:adjustRightInd w:val="0"/>
        <w:spacing w:after="120" w:line="240" w:lineRule="auto"/>
        <w:ind w:left="360"/>
        <w:jc w:val="both"/>
        <w:rPr>
          <w:rFonts w:ascii="Arial" w:eastAsia="Times New Roman" w:hAnsi="Arial" w:cs="Arial"/>
          <w:lang w:eastAsia="en-US"/>
        </w:rPr>
      </w:pPr>
    </w:p>
    <w:p w14:paraId="279E4B86" w14:textId="002A2ED9" w:rsidR="005217C1" w:rsidRPr="005C288C" w:rsidRDefault="00125A32" w:rsidP="00490830">
      <w:pPr>
        <w:pStyle w:val="ListParagraph"/>
        <w:autoSpaceDE w:val="0"/>
        <w:autoSpaceDN w:val="0"/>
        <w:adjustRightInd w:val="0"/>
        <w:spacing w:after="120" w:line="240" w:lineRule="auto"/>
        <w:ind w:left="360"/>
        <w:jc w:val="both"/>
        <w:rPr>
          <w:rFonts w:ascii="Arial" w:eastAsia="Times New Roman" w:hAnsi="Arial" w:cs="Arial"/>
          <w:lang w:eastAsia="en-US"/>
        </w:rPr>
      </w:pPr>
      <w:r w:rsidRPr="005C288C">
        <w:rPr>
          <w:rFonts w:ascii="Arial" w:eastAsia="Times New Roman" w:hAnsi="Arial" w:cs="Arial"/>
          <w:lang w:eastAsia="en-US"/>
        </w:rPr>
        <w:lastRenderedPageBreak/>
        <w:t>(</w:t>
      </w:r>
      <w:proofErr w:type="gramStart"/>
      <w:r w:rsidRPr="005C288C">
        <w:rPr>
          <w:rFonts w:ascii="Arial" w:eastAsia="Times New Roman" w:hAnsi="Arial" w:cs="Arial"/>
          <w:lang w:eastAsia="en-US"/>
        </w:rPr>
        <w:t>i.e.</w:t>
      </w:r>
      <w:proofErr w:type="gramEnd"/>
      <w:r w:rsidR="00D42F70" w:rsidRPr="005C288C">
        <w:rPr>
          <w:rFonts w:ascii="Arial" w:eastAsia="Times New Roman" w:hAnsi="Arial" w:cs="Arial"/>
          <w:lang w:eastAsia="en-US"/>
        </w:rPr>
        <w:t xml:space="preserve"> D</w:t>
      </w:r>
      <w:r w:rsidR="00794403" w:rsidRPr="005C288C">
        <w:rPr>
          <w:rFonts w:ascii="Arial" w:eastAsia="Times New Roman" w:hAnsi="Arial" w:cs="Arial"/>
          <w:lang w:eastAsia="en-US"/>
        </w:rPr>
        <w:t xml:space="preserve">oes the breach involve any vulnerable individuals and/or </w:t>
      </w:r>
      <w:r w:rsidR="0087641F" w:rsidRPr="005C288C">
        <w:rPr>
          <w:rFonts w:ascii="Arial" w:eastAsia="Times New Roman" w:hAnsi="Arial" w:cs="Arial"/>
          <w:lang w:eastAsia="en-US"/>
        </w:rPr>
        <w:t>does it involve a sensitive source of information such as occu</w:t>
      </w:r>
      <w:r w:rsidR="00794403" w:rsidRPr="005C288C">
        <w:rPr>
          <w:rFonts w:ascii="Arial" w:eastAsia="Times New Roman" w:hAnsi="Arial" w:cs="Arial"/>
          <w:lang w:eastAsia="en-US"/>
        </w:rPr>
        <w:t>pational health?</w:t>
      </w:r>
      <w:r w:rsidR="0087641F" w:rsidRPr="005C288C">
        <w:rPr>
          <w:rFonts w:ascii="Arial" w:eastAsia="Times New Roman" w:hAnsi="Arial" w:cs="Arial"/>
          <w:lang w:eastAsia="en-US"/>
        </w:rPr>
        <w:t>)</w:t>
      </w:r>
    </w:p>
    <w:p w14:paraId="003F5E80" w14:textId="77777777" w:rsidR="00794403" w:rsidRPr="005C288C" w:rsidRDefault="00794403" w:rsidP="00490830">
      <w:pPr>
        <w:pStyle w:val="ListParagraph"/>
        <w:autoSpaceDE w:val="0"/>
        <w:autoSpaceDN w:val="0"/>
        <w:adjustRightInd w:val="0"/>
        <w:spacing w:after="120" w:line="240" w:lineRule="auto"/>
        <w:ind w:left="360"/>
        <w:jc w:val="both"/>
        <w:rPr>
          <w:rFonts w:ascii="Arial" w:eastAsia="Times New Roman" w:hAnsi="Arial" w:cs="Arial"/>
          <w:lang w:eastAsia="en-US"/>
        </w:rPr>
      </w:pPr>
    </w:p>
    <w:p w14:paraId="200CDD7D" w14:textId="62B0DBB7" w:rsidR="008F3089" w:rsidRPr="005C288C" w:rsidRDefault="0087641F" w:rsidP="00490830">
      <w:pPr>
        <w:pStyle w:val="ListParagraph"/>
        <w:numPr>
          <w:ilvl w:val="0"/>
          <w:numId w:val="21"/>
        </w:numPr>
        <w:autoSpaceDE w:val="0"/>
        <w:autoSpaceDN w:val="0"/>
        <w:adjustRightInd w:val="0"/>
        <w:spacing w:after="120" w:line="240" w:lineRule="auto"/>
        <w:jc w:val="both"/>
        <w:rPr>
          <w:rFonts w:ascii="Arial" w:eastAsia="Times New Roman" w:hAnsi="Arial" w:cs="Arial"/>
          <w:i/>
          <w:lang w:eastAsia="en-US"/>
        </w:rPr>
      </w:pPr>
      <w:r w:rsidRPr="005C288C">
        <w:rPr>
          <w:rFonts w:ascii="Arial" w:eastAsia="Times New Roman" w:hAnsi="Arial" w:cs="Arial"/>
          <w:i/>
          <w:lang w:eastAsia="en-US"/>
        </w:rPr>
        <w:t>The number of affected individuals</w:t>
      </w:r>
    </w:p>
    <w:p w14:paraId="659365AF" w14:textId="40E718D1" w:rsidR="0087641F" w:rsidRPr="005C288C" w:rsidRDefault="00D42F70" w:rsidP="00490830">
      <w:pPr>
        <w:autoSpaceDE w:val="0"/>
        <w:autoSpaceDN w:val="0"/>
        <w:adjustRightInd w:val="0"/>
        <w:spacing w:after="120" w:line="240" w:lineRule="auto"/>
        <w:ind w:left="360"/>
        <w:jc w:val="both"/>
        <w:rPr>
          <w:rFonts w:ascii="Arial" w:eastAsia="Times New Roman" w:hAnsi="Arial" w:cs="Arial"/>
          <w:lang w:eastAsia="en-US"/>
        </w:rPr>
      </w:pPr>
      <w:r w:rsidRPr="005C288C">
        <w:rPr>
          <w:rFonts w:ascii="Arial" w:eastAsia="Times New Roman" w:hAnsi="Arial" w:cs="Arial"/>
          <w:lang w:eastAsia="en-US"/>
        </w:rPr>
        <w:t>(</w:t>
      </w:r>
      <w:proofErr w:type="gramStart"/>
      <w:r w:rsidRPr="005C288C">
        <w:rPr>
          <w:rFonts w:ascii="Arial" w:eastAsia="Times New Roman" w:hAnsi="Arial" w:cs="Arial"/>
          <w:lang w:eastAsia="en-US"/>
        </w:rPr>
        <w:t>i.e.</w:t>
      </w:r>
      <w:proofErr w:type="gramEnd"/>
      <w:r w:rsidRPr="005C288C">
        <w:rPr>
          <w:rFonts w:ascii="Arial" w:eastAsia="Times New Roman" w:hAnsi="Arial" w:cs="Arial"/>
          <w:lang w:eastAsia="en-US"/>
        </w:rPr>
        <w:t xml:space="preserve"> A</w:t>
      </w:r>
      <w:r w:rsidR="00070367" w:rsidRPr="005C288C">
        <w:rPr>
          <w:rFonts w:ascii="Arial" w:eastAsia="Times New Roman" w:hAnsi="Arial" w:cs="Arial"/>
          <w:lang w:eastAsia="en-US"/>
        </w:rPr>
        <w:t>lthough a breach can have a severe impact on just one individual, generally the larger</w:t>
      </w:r>
      <w:r w:rsidR="00113705" w:rsidRPr="005C288C">
        <w:rPr>
          <w:rFonts w:ascii="Arial" w:eastAsia="Times New Roman" w:hAnsi="Arial" w:cs="Arial"/>
          <w:lang w:eastAsia="en-US"/>
        </w:rPr>
        <w:t xml:space="preserve"> the</w:t>
      </w:r>
      <w:r w:rsidR="00070367" w:rsidRPr="005C288C">
        <w:rPr>
          <w:rFonts w:ascii="Arial" w:eastAsia="Times New Roman" w:hAnsi="Arial" w:cs="Arial"/>
          <w:lang w:eastAsia="en-US"/>
        </w:rPr>
        <w:t xml:space="preserve"> number of individuals affected</w:t>
      </w:r>
      <w:r w:rsidR="004A59F3">
        <w:rPr>
          <w:rFonts w:ascii="Arial" w:eastAsia="Times New Roman" w:hAnsi="Arial" w:cs="Arial"/>
          <w:lang w:eastAsia="en-US"/>
        </w:rPr>
        <w:t>,</w:t>
      </w:r>
      <w:r w:rsidR="00070367" w:rsidRPr="005C288C">
        <w:rPr>
          <w:rFonts w:ascii="Arial" w:eastAsia="Times New Roman" w:hAnsi="Arial" w:cs="Arial"/>
          <w:lang w:eastAsia="en-US"/>
        </w:rPr>
        <w:t xml:space="preserve"> the more severe the personal data breach.)</w:t>
      </w:r>
    </w:p>
    <w:p w14:paraId="0F45F340" w14:textId="57E00251" w:rsidR="008E3FFD" w:rsidRDefault="0039472E" w:rsidP="00490830">
      <w:pPr>
        <w:autoSpaceDE w:val="0"/>
        <w:autoSpaceDN w:val="0"/>
        <w:adjustRightInd w:val="0"/>
        <w:spacing w:after="120" w:line="240" w:lineRule="auto"/>
        <w:jc w:val="both"/>
        <w:rPr>
          <w:rFonts w:ascii="Arial" w:eastAsia="Times New Roman" w:hAnsi="Arial" w:cs="Arial"/>
          <w:lang w:eastAsia="en-US"/>
        </w:rPr>
      </w:pPr>
      <w:r w:rsidRPr="005C288C">
        <w:rPr>
          <w:rFonts w:ascii="Arial" w:eastAsia="Times New Roman" w:hAnsi="Arial" w:cs="Arial"/>
          <w:lang w:eastAsia="en-US"/>
        </w:rPr>
        <w:t>When deciding whether to notify the ICO</w:t>
      </w:r>
      <w:r w:rsidR="00E5682D" w:rsidRPr="005C288C">
        <w:rPr>
          <w:rFonts w:ascii="Arial" w:eastAsia="Times New Roman" w:hAnsi="Arial" w:cs="Arial"/>
          <w:lang w:eastAsia="en-US"/>
        </w:rPr>
        <w:t xml:space="preserve"> </w:t>
      </w:r>
      <w:r w:rsidR="00C61061">
        <w:rPr>
          <w:rFonts w:ascii="Arial" w:eastAsia="Times New Roman" w:hAnsi="Arial" w:cs="Arial"/>
          <w:lang w:eastAsia="en-US"/>
        </w:rPr>
        <w:t>(</w:t>
      </w:r>
      <w:r w:rsidR="0035343E">
        <w:rPr>
          <w:rFonts w:ascii="Arial" w:eastAsia="Times New Roman" w:hAnsi="Arial" w:cs="Arial"/>
          <w:lang w:eastAsia="en-US"/>
        </w:rPr>
        <w:t>and/</w:t>
      </w:r>
      <w:r w:rsidR="00E5682D" w:rsidRPr="005C288C">
        <w:rPr>
          <w:rFonts w:ascii="Arial" w:eastAsia="Times New Roman" w:hAnsi="Arial" w:cs="Arial"/>
          <w:lang w:eastAsia="en-US"/>
        </w:rPr>
        <w:t xml:space="preserve">or </w:t>
      </w:r>
      <w:r w:rsidR="00457A85">
        <w:rPr>
          <w:rFonts w:ascii="Arial" w:eastAsia="Times New Roman" w:hAnsi="Arial" w:cs="Arial"/>
          <w:lang w:eastAsia="en-US"/>
        </w:rPr>
        <w:t xml:space="preserve">other </w:t>
      </w:r>
      <w:r w:rsidR="00E5682D" w:rsidRPr="005C288C">
        <w:rPr>
          <w:rFonts w:ascii="Arial" w:eastAsia="Times New Roman" w:hAnsi="Arial" w:cs="Arial"/>
          <w:lang w:eastAsia="en-US"/>
        </w:rPr>
        <w:t>relevant supervisory authority</w:t>
      </w:r>
      <w:r w:rsidR="00C61061">
        <w:rPr>
          <w:rFonts w:ascii="Arial" w:eastAsia="Times New Roman" w:hAnsi="Arial" w:cs="Arial"/>
          <w:lang w:eastAsia="en-US"/>
        </w:rPr>
        <w:t>)</w:t>
      </w:r>
      <w:r w:rsidRPr="005C288C">
        <w:rPr>
          <w:rFonts w:ascii="Arial" w:eastAsia="Times New Roman" w:hAnsi="Arial" w:cs="Arial"/>
          <w:lang w:eastAsia="en-US"/>
        </w:rPr>
        <w:t>, take</w:t>
      </w:r>
      <w:r w:rsidR="00070367" w:rsidRPr="005C288C">
        <w:rPr>
          <w:rFonts w:ascii="Arial" w:eastAsia="Times New Roman" w:hAnsi="Arial" w:cs="Arial"/>
          <w:lang w:eastAsia="en-US"/>
        </w:rPr>
        <w:t xml:space="preserve"> </w:t>
      </w:r>
      <w:proofErr w:type="gramStart"/>
      <w:r w:rsidR="00070367" w:rsidRPr="005C288C">
        <w:rPr>
          <w:rFonts w:ascii="Arial" w:eastAsia="Times New Roman" w:hAnsi="Arial" w:cs="Arial"/>
          <w:lang w:eastAsia="en-US"/>
        </w:rPr>
        <w:t>all of</w:t>
      </w:r>
      <w:proofErr w:type="gramEnd"/>
      <w:r w:rsidR="00070367" w:rsidRPr="005C288C">
        <w:rPr>
          <w:rFonts w:ascii="Arial" w:eastAsia="Times New Roman" w:hAnsi="Arial" w:cs="Arial"/>
          <w:lang w:eastAsia="en-US"/>
        </w:rPr>
        <w:t xml:space="preserve"> the above factors </w:t>
      </w:r>
      <w:r w:rsidRPr="005C288C">
        <w:rPr>
          <w:rFonts w:ascii="Arial" w:eastAsia="Times New Roman" w:hAnsi="Arial" w:cs="Arial"/>
          <w:lang w:eastAsia="en-US"/>
        </w:rPr>
        <w:t>into account. Bear in mind the s</w:t>
      </w:r>
      <w:r w:rsidR="00070367" w:rsidRPr="005C288C">
        <w:rPr>
          <w:rFonts w:ascii="Arial" w:eastAsia="Times New Roman" w:hAnsi="Arial" w:cs="Arial"/>
          <w:lang w:eastAsia="en-US"/>
        </w:rPr>
        <w:t xml:space="preserve">everity of the potential </w:t>
      </w:r>
      <w:r w:rsidR="00113705" w:rsidRPr="005C288C">
        <w:rPr>
          <w:rFonts w:ascii="Arial" w:eastAsia="Times New Roman" w:hAnsi="Arial" w:cs="Arial"/>
          <w:lang w:eastAsia="en-US"/>
        </w:rPr>
        <w:t xml:space="preserve">consequences </w:t>
      </w:r>
      <w:r w:rsidRPr="005C288C">
        <w:rPr>
          <w:rFonts w:ascii="Arial" w:eastAsia="Times New Roman" w:hAnsi="Arial" w:cs="Arial"/>
          <w:lang w:eastAsia="en-US"/>
        </w:rPr>
        <w:t xml:space="preserve">of the personal data breach </w:t>
      </w:r>
      <w:proofErr w:type="gramStart"/>
      <w:r w:rsidRPr="005C288C">
        <w:rPr>
          <w:rFonts w:ascii="Arial" w:eastAsia="Times New Roman" w:hAnsi="Arial" w:cs="Arial"/>
          <w:lang w:eastAsia="en-US"/>
        </w:rPr>
        <w:t>and also</w:t>
      </w:r>
      <w:proofErr w:type="gramEnd"/>
      <w:r w:rsidRPr="005C288C">
        <w:rPr>
          <w:rFonts w:ascii="Arial" w:eastAsia="Times New Roman" w:hAnsi="Arial" w:cs="Arial"/>
          <w:lang w:eastAsia="en-US"/>
        </w:rPr>
        <w:t xml:space="preserve"> the actual likelihood of </w:t>
      </w:r>
      <w:r w:rsidR="00113705" w:rsidRPr="005C288C">
        <w:rPr>
          <w:rFonts w:ascii="Arial" w:eastAsia="Times New Roman" w:hAnsi="Arial" w:cs="Arial"/>
          <w:lang w:eastAsia="en-US"/>
        </w:rPr>
        <w:t xml:space="preserve">those consequences </w:t>
      </w:r>
      <w:r w:rsidRPr="005C288C">
        <w:rPr>
          <w:rFonts w:ascii="Arial" w:eastAsia="Times New Roman" w:hAnsi="Arial" w:cs="Arial"/>
          <w:lang w:eastAsia="en-US"/>
        </w:rPr>
        <w:t>occurring</w:t>
      </w:r>
      <w:r w:rsidR="007A05E0" w:rsidRPr="005C288C">
        <w:rPr>
          <w:rFonts w:ascii="Arial" w:eastAsia="Times New Roman" w:hAnsi="Arial" w:cs="Arial"/>
          <w:lang w:eastAsia="en-US"/>
        </w:rPr>
        <w:t>.</w:t>
      </w:r>
      <w:r w:rsidR="00C318BD" w:rsidRPr="005C288C">
        <w:rPr>
          <w:rFonts w:ascii="Arial" w:eastAsia="Times New Roman" w:hAnsi="Arial" w:cs="Arial"/>
          <w:lang w:eastAsia="en-US"/>
        </w:rPr>
        <w:t xml:space="preserve"> </w:t>
      </w:r>
      <w:r w:rsidR="00AE375D">
        <w:rPr>
          <w:rFonts w:ascii="Arial" w:eastAsia="Times New Roman" w:hAnsi="Arial" w:cs="Arial"/>
          <w:lang w:eastAsia="en-US"/>
        </w:rPr>
        <w:t>If you are unsure whether a particular breach needs to be reported, t</w:t>
      </w:r>
      <w:r w:rsidR="008E3FFD">
        <w:rPr>
          <w:rFonts w:ascii="Arial" w:eastAsia="Times New Roman" w:hAnsi="Arial" w:cs="Arial"/>
          <w:lang w:eastAsia="en-US"/>
        </w:rPr>
        <w:t xml:space="preserve">he ICO helpline can offer advice, although they will expect you to make your own decision on whether to report, </w:t>
      </w:r>
      <w:proofErr w:type="gramStart"/>
      <w:r w:rsidR="008E3FFD">
        <w:rPr>
          <w:rFonts w:ascii="Arial" w:eastAsia="Times New Roman" w:hAnsi="Arial" w:cs="Arial"/>
          <w:lang w:eastAsia="en-US"/>
        </w:rPr>
        <w:t>on the basis of</w:t>
      </w:r>
      <w:proofErr w:type="gramEnd"/>
      <w:r w:rsidR="008E3FFD">
        <w:rPr>
          <w:rFonts w:ascii="Arial" w:eastAsia="Times New Roman" w:hAnsi="Arial" w:cs="Arial"/>
          <w:lang w:eastAsia="en-US"/>
        </w:rPr>
        <w:t xml:space="preserve"> their advice and a proper consideration of the above factors. (The ICO helpline telephone number is +44 303 123 1113 and </w:t>
      </w:r>
      <w:r w:rsidR="008E3FFD" w:rsidRPr="005C288C">
        <w:rPr>
          <w:rFonts w:ascii="Arial" w:eastAsia="Times New Roman" w:hAnsi="Arial" w:cs="Arial"/>
          <w:lang w:eastAsia="en-US"/>
        </w:rPr>
        <w:t>normal opening hours are Monday to Friday between 9am and</w:t>
      </w:r>
      <w:r w:rsidR="008E3FFD">
        <w:rPr>
          <w:rFonts w:ascii="Arial" w:eastAsia="Times New Roman" w:hAnsi="Arial" w:cs="Arial"/>
          <w:lang w:eastAsia="en-US"/>
        </w:rPr>
        <w:t xml:space="preserve"> 5pm.)</w:t>
      </w:r>
    </w:p>
    <w:p w14:paraId="790B66B2" w14:textId="0B9BA4F9" w:rsidR="00A9108A" w:rsidRDefault="00E5682D" w:rsidP="00490830">
      <w:pPr>
        <w:autoSpaceDE w:val="0"/>
        <w:autoSpaceDN w:val="0"/>
        <w:adjustRightInd w:val="0"/>
        <w:spacing w:after="120" w:line="240" w:lineRule="auto"/>
        <w:jc w:val="both"/>
        <w:rPr>
          <w:rFonts w:ascii="Arial" w:eastAsia="Times New Roman" w:hAnsi="Arial" w:cs="Arial"/>
          <w:lang w:eastAsia="en-US"/>
        </w:rPr>
      </w:pPr>
      <w:r w:rsidRPr="005C288C">
        <w:rPr>
          <w:rFonts w:ascii="Arial" w:eastAsia="Times New Roman" w:hAnsi="Arial" w:cs="Arial"/>
          <w:lang w:eastAsia="en-US"/>
        </w:rPr>
        <w:t>Regardless of your conclusion, ensure that you record your</w:t>
      </w:r>
      <w:r w:rsidR="00D02FAD">
        <w:rPr>
          <w:rFonts w:ascii="Arial" w:eastAsia="Times New Roman" w:hAnsi="Arial" w:cs="Arial"/>
          <w:lang w:eastAsia="en-US"/>
        </w:rPr>
        <w:t xml:space="preserve"> </w:t>
      </w:r>
      <w:r w:rsidRPr="005C288C">
        <w:rPr>
          <w:rFonts w:ascii="Arial" w:eastAsia="Times New Roman" w:hAnsi="Arial" w:cs="Arial"/>
          <w:lang w:eastAsia="en-US"/>
        </w:rPr>
        <w:t xml:space="preserve">reasoning and decision in accordance with the requirements set out in the </w:t>
      </w:r>
      <w:r w:rsidRPr="005C288C">
        <w:rPr>
          <w:rFonts w:ascii="Arial" w:eastAsia="Times New Roman" w:hAnsi="Arial" w:cs="Arial"/>
          <w:b/>
          <w:lang w:eastAsia="en-US"/>
        </w:rPr>
        <w:t>Record-keeping</w:t>
      </w:r>
      <w:r w:rsidRPr="005C288C">
        <w:rPr>
          <w:rFonts w:ascii="Arial" w:eastAsia="Times New Roman" w:hAnsi="Arial" w:cs="Arial"/>
          <w:lang w:eastAsia="en-US"/>
        </w:rPr>
        <w:t xml:space="preserve"> section below.</w:t>
      </w:r>
    </w:p>
    <w:p w14:paraId="1FCB770C" w14:textId="5B4FBD20" w:rsidR="00457A85" w:rsidRDefault="00457A85" w:rsidP="00490830">
      <w:pPr>
        <w:autoSpaceDE w:val="0"/>
        <w:autoSpaceDN w:val="0"/>
        <w:adjustRightInd w:val="0"/>
        <w:spacing w:after="120" w:line="240" w:lineRule="auto"/>
        <w:jc w:val="both"/>
        <w:rPr>
          <w:rFonts w:ascii="Arial" w:eastAsia="Times New Roman" w:hAnsi="Arial" w:cs="Arial"/>
          <w:lang w:eastAsia="en-US"/>
        </w:rPr>
      </w:pPr>
      <w:r>
        <w:rPr>
          <w:rFonts w:ascii="Arial" w:eastAsia="Times New Roman" w:hAnsi="Arial" w:cs="Arial"/>
          <w:lang w:eastAsia="en-US"/>
        </w:rPr>
        <w:t>If you decide to notify the ICO (and/or other relevant supervisory authority), but further</w:t>
      </w:r>
      <w:r w:rsidRPr="005C288C">
        <w:rPr>
          <w:rFonts w:ascii="Arial" w:eastAsia="Times New Roman" w:hAnsi="Arial" w:cs="Arial"/>
          <w:lang w:eastAsia="en-US"/>
        </w:rPr>
        <w:t xml:space="preserve"> investigation reveals that any risk was contained or mitigated, such that there was no notifiable personal data breach, you should update the ICO </w:t>
      </w:r>
      <w:r>
        <w:rPr>
          <w:rFonts w:ascii="Arial" w:eastAsia="Times New Roman" w:hAnsi="Arial" w:cs="Arial"/>
          <w:lang w:eastAsia="en-US"/>
        </w:rPr>
        <w:t>(and/</w:t>
      </w:r>
      <w:r w:rsidRPr="005C288C">
        <w:rPr>
          <w:rFonts w:ascii="Arial" w:eastAsia="Times New Roman" w:hAnsi="Arial" w:cs="Arial"/>
          <w:lang w:eastAsia="en-US"/>
        </w:rPr>
        <w:t xml:space="preserve">or </w:t>
      </w:r>
      <w:r>
        <w:rPr>
          <w:rFonts w:ascii="Arial" w:eastAsia="Times New Roman" w:hAnsi="Arial" w:cs="Arial"/>
          <w:lang w:eastAsia="en-US"/>
        </w:rPr>
        <w:t xml:space="preserve">other </w:t>
      </w:r>
      <w:r w:rsidRPr="005C288C">
        <w:rPr>
          <w:rFonts w:ascii="Arial" w:eastAsia="Times New Roman" w:hAnsi="Arial" w:cs="Arial"/>
          <w:lang w:eastAsia="en-US"/>
        </w:rPr>
        <w:t>relevant supervisory authority</w:t>
      </w:r>
      <w:r>
        <w:rPr>
          <w:rFonts w:ascii="Arial" w:eastAsia="Times New Roman" w:hAnsi="Arial" w:cs="Arial"/>
          <w:lang w:eastAsia="en-US"/>
        </w:rPr>
        <w:t>)</w:t>
      </w:r>
      <w:r w:rsidRPr="005C288C">
        <w:rPr>
          <w:rFonts w:ascii="Arial" w:eastAsia="Times New Roman" w:hAnsi="Arial" w:cs="Arial"/>
          <w:lang w:eastAsia="en-US"/>
        </w:rPr>
        <w:t>. There is no penalty for making a notification that ultimately turns out not to have been required</w:t>
      </w:r>
      <w:r>
        <w:rPr>
          <w:rFonts w:ascii="Arial" w:eastAsia="Times New Roman" w:hAnsi="Arial" w:cs="Arial"/>
          <w:lang w:eastAsia="en-US"/>
        </w:rPr>
        <w:t>.</w:t>
      </w:r>
    </w:p>
    <w:p w14:paraId="6A4109BE" w14:textId="77777777" w:rsidR="00A9108A" w:rsidRDefault="00A9108A" w:rsidP="00490830">
      <w:pPr>
        <w:autoSpaceDE w:val="0"/>
        <w:autoSpaceDN w:val="0"/>
        <w:adjustRightInd w:val="0"/>
        <w:spacing w:after="120" w:line="240" w:lineRule="auto"/>
        <w:jc w:val="both"/>
        <w:rPr>
          <w:rFonts w:ascii="Arial" w:eastAsia="Times New Roman" w:hAnsi="Arial" w:cs="Arial"/>
          <w:lang w:eastAsia="en-US"/>
        </w:rPr>
      </w:pPr>
    </w:p>
    <w:p w14:paraId="652A296E" w14:textId="456FBA0B" w:rsidR="00863F0A" w:rsidRPr="00A9108A" w:rsidRDefault="00113705" w:rsidP="00490830">
      <w:pPr>
        <w:autoSpaceDE w:val="0"/>
        <w:autoSpaceDN w:val="0"/>
        <w:adjustRightInd w:val="0"/>
        <w:spacing w:after="120" w:line="240" w:lineRule="auto"/>
        <w:jc w:val="both"/>
        <w:rPr>
          <w:rFonts w:ascii="Arial" w:eastAsia="Times New Roman" w:hAnsi="Arial" w:cs="Arial"/>
          <w:lang w:eastAsia="en-US"/>
        </w:rPr>
      </w:pPr>
      <w:r w:rsidRPr="005C288C">
        <w:rPr>
          <w:rFonts w:ascii="Arial" w:eastAsia="SimSun" w:hAnsi="Arial" w:cs="Arial"/>
          <w:b/>
          <w:sz w:val="24"/>
          <w:lang w:eastAsia="zh-CN"/>
        </w:rPr>
        <w:t>To which supervisory authority s</w:t>
      </w:r>
      <w:r w:rsidR="0074527F" w:rsidRPr="005C288C">
        <w:rPr>
          <w:rFonts w:ascii="Arial" w:eastAsia="SimSun" w:hAnsi="Arial" w:cs="Arial"/>
          <w:b/>
          <w:sz w:val="24"/>
          <w:lang w:eastAsia="zh-CN"/>
        </w:rPr>
        <w:t>hould [COMPANY] notify the personal data breach</w:t>
      </w:r>
      <w:r w:rsidRPr="005C288C">
        <w:rPr>
          <w:rFonts w:ascii="Arial" w:eastAsia="SimSun" w:hAnsi="Arial" w:cs="Arial"/>
          <w:b/>
          <w:sz w:val="24"/>
          <w:lang w:eastAsia="zh-CN"/>
        </w:rPr>
        <w:t>?</w:t>
      </w:r>
      <w:r w:rsidR="0074527F" w:rsidRPr="005C288C">
        <w:rPr>
          <w:rFonts w:ascii="Arial" w:eastAsia="SimSun" w:hAnsi="Arial" w:cs="Arial"/>
          <w:b/>
          <w:sz w:val="24"/>
          <w:lang w:eastAsia="zh-CN"/>
        </w:rPr>
        <w:t xml:space="preserve"> </w:t>
      </w:r>
    </w:p>
    <w:p w14:paraId="32005E8D" w14:textId="65F4EBA4" w:rsidR="00023195" w:rsidRDefault="00023195" w:rsidP="00490830">
      <w:pPr>
        <w:autoSpaceDE w:val="0"/>
        <w:autoSpaceDN w:val="0"/>
        <w:adjustRightInd w:val="0"/>
        <w:spacing w:after="120" w:line="240" w:lineRule="auto"/>
        <w:jc w:val="both"/>
        <w:rPr>
          <w:rFonts w:ascii="Arial" w:eastAsia="Times New Roman" w:hAnsi="Arial" w:cs="Arial"/>
          <w:lang w:eastAsia="en-US"/>
        </w:rPr>
      </w:pPr>
      <w:r>
        <w:rPr>
          <w:rFonts w:ascii="Arial" w:eastAsia="Times New Roman" w:hAnsi="Arial" w:cs="Arial"/>
          <w:lang w:eastAsia="en-US"/>
        </w:rPr>
        <w:t>Where a personal data breach</w:t>
      </w:r>
      <w:r w:rsidR="006C2B87">
        <w:rPr>
          <w:rFonts w:ascii="Arial" w:eastAsia="Times New Roman" w:hAnsi="Arial" w:cs="Arial"/>
          <w:lang w:eastAsia="en-US"/>
        </w:rPr>
        <w:t xml:space="preserve"> by [COMPANY]</w:t>
      </w:r>
      <w:r>
        <w:rPr>
          <w:rFonts w:ascii="Arial" w:eastAsia="Times New Roman" w:hAnsi="Arial" w:cs="Arial"/>
          <w:lang w:eastAsia="en-US"/>
        </w:rPr>
        <w:t xml:space="preserve"> that is likely to result in a risk to the rights and freedoms of individuals occurs in relation to processing in the UK, it will be necessary to report the breach to the ICO. </w:t>
      </w:r>
      <w:r w:rsidRPr="005C288C">
        <w:rPr>
          <w:rFonts w:ascii="Arial" w:eastAsia="Times New Roman" w:hAnsi="Arial" w:cs="Arial"/>
          <w:lang w:eastAsia="en-US"/>
        </w:rPr>
        <w:t>If the personal data breach is confined to the UK and does not have any cross-border elements,</w:t>
      </w:r>
      <w:r>
        <w:rPr>
          <w:rFonts w:ascii="Arial" w:eastAsia="Times New Roman" w:hAnsi="Arial" w:cs="Arial"/>
          <w:lang w:eastAsia="en-US"/>
        </w:rPr>
        <w:t xml:space="preserve"> there will be no need to report it to any other supervisory authorities. </w:t>
      </w:r>
    </w:p>
    <w:p w14:paraId="41C0BB41" w14:textId="326CEF68" w:rsidR="002D7B93" w:rsidRDefault="0012086A" w:rsidP="00490830">
      <w:pPr>
        <w:autoSpaceDE w:val="0"/>
        <w:autoSpaceDN w:val="0"/>
        <w:adjustRightInd w:val="0"/>
        <w:spacing w:after="120" w:line="240" w:lineRule="auto"/>
        <w:jc w:val="both"/>
        <w:rPr>
          <w:rFonts w:ascii="Arial" w:eastAsia="Times New Roman" w:hAnsi="Arial" w:cs="Arial"/>
          <w:lang w:eastAsia="en-US"/>
        </w:rPr>
      </w:pPr>
      <w:r w:rsidRPr="005C288C">
        <w:rPr>
          <w:rFonts w:ascii="Arial" w:eastAsia="Times New Roman" w:hAnsi="Arial" w:cs="Arial"/>
          <w:lang w:eastAsia="en-US"/>
        </w:rPr>
        <w:t>In some cases</w:t>
      </w:r>
      <w:r w:rsidR="00113705" w:rsidRPr="005C288C">
        <w:rPr>
          <w:rFonts w:ascii="Arial" w:eastAsia="Times New Roman" w:hAnsi="Arial" w:cs="Arial"/>
          <w:lang w:eastAsia="en-US"/>
        </w:rPr>
        <w:t>,</w:t>
      </w:r>
      <w:r w:rsidRPr="005C288C">
        <w:rPr>
          <w:rFonts w:ascii="Arial" w:eastAsia="Times New Roman" w:hAnsi="Arial" w:cs="Arial"/>
          <w:lang w:eastAsia="en-US"/>
        </w:rPr>
        <w:t xml:space="preserve"> </w:t>
      </w:r>
      <w:r w:rsidR="00023195">
        <w:rPr>
          <w:rFonts w:ascii="Arial" w:eastAsia="Times New Roman" w:hAnsi="Arial" w:cs="Arial"/>
          <w:lang w:eastAsia="en-US"/>
        </w:rPr>
        <w:t xml:space="preserve">however, </w:t>
      </w:r>
      <w:r w:rsidRPr="005C288C">
        <w:rPr>
          <w:rFonts w:ascii="Arial" w:eastAsia="Times New Roman" w:hAnsi="Arial" w:cs="Arial"/>
          <w:lang w:eastAsia="en-US"/>
        </w:rPr>
        <w:t>a</w:t>
      </w:r>
      <w:r w:rsidR="0074527F" w:rsidRPr="005C288C">
        <w:rPr>
          <w:rFonts w:ascii="Arial" w:eastAsia="Times New Roman" w:hAnsi="Arial" w:cs="Arial"/>
          <w:lang w:eastAsia="en-US"/>
        </w:rPr>
        <w:t xml:space="preserve"> </w:t>
      </w:r>
      <w:r w:rsidRPr="005C288C">
        <w:rPr>
          <w:rFonts w:ascii="Arial" w:eastAsia="Times New Roman" w:hAnsi="Arial" w:cs="Arial"/>
          <w:lang w:eastAsia="en-US"/>
        </w:rPr>
        <w:t xml:space="preserve">personal data breach </w:t>
      </w:r>
      <w:r w:rsidR="006C2B87">
        <w:rPr>
          <w:rFonts w:ascii="Arial" w:eastAsia="Times New Roman" w:hAnsi="Arial" w:cs="Arial"/>
          <w:lang w:eastAsia="en-US"/>
        </w:rPr>
        <w:t xml:space="preserve">by [COMPANY] </w:t>
      </w:r>
      <w:r w:rsidRPr="005C288C">
        <w:rPr>
          <w:rFonts w:ascii="Arial" w:eastAsia="Times New Roman" w:hAnsi="Arial" w:cs="Arial"/>
          <w:lang w:eastAsia="en-US"/>
        </w:rPr>
        <w:t>may involve</w:t>
      </w:r>
      <w:r w:rsidR="0074527F" w:rsidRPr="005C288C">
        <w:rPr>
          <w:rFonts w:ascii="Arial" w:eastAsia="Times New Roman" w:hAnsi="Arial" w:cs="Arial"/>
          <w:lang w:eastAsia="en-US"/>
        </w:rPr>
        <w:t xml:space="preserve"> </w:t>
      </w:r>
      <w:r w:rsidR="00841316" w:rsidRPr="005C288C">
        <w:rPr>
          <w:rFonts w:ascii="Arial" w:eastAsia="Times New Roman" w:hAnsi="Arial" w:cs="Arial"/>
          <w:lang w:eastAsia="en-US"/>
        </w:rPr>
        <w:t xml:space="preserve">the </w:t>
      </w:r>
      <w:r w:rsidR="006031B5" w:rsidRPr="005C288C">
        <w:rPr>
          <w:rFonts w:ascii="Arial" w:eastAsia="Times New Roman" w:hAnsi="Arial" w:cs="Arial"/>
          <w:lang w:eastAsia="en-US"/>
        </w:rPr>
        <w:t xml:space="preserve">processing of </w:t>
      </w:r>
      <w:r w:rsidR="0074527F" w:rsidRPr="005C288C">
        <w:rPr>
          <w:rFonts w:ascii="Arial" w:eastAsia="Times New Roman" w:hAnsi="Arial" w:cs="Arial"/>
          <w:lang w:eastAsia="en-US"/>
        </w:rPr>
        <w:t>personal data</w:t>
      </w:r>
      <w:r w:rsidR="00A805DA">
        <w:rPr>
          <w:rFonts w:ascii="Arial" w:eastAsia="Times New Roman" w:hAnsi="Arial" w:cs="Arial"/>
          <w:lang w:eastAsia="en-US"/>
        </w:rPr>
        <w:t xml:space="preserve"> in</w:t>
      </w:r>
      <w:r w:rsidR="002D7B93">
        <w:rPr>
          <w:rFonts w:ascii="Arial" w:eastAsia="Times New Roman" w:hAnsi="Arial" w:cs="Arial"/>
          <w:lang w:eastAsia="en-US"/>
        </w:rPr>
        <w:t>/affect individuals based in</w:t>
      </w:r>
      <w:r w:rsidR="00A805DA">
        <w:rPr>
          <w:rFonts w:ascii="Arial" w:eastAsia="Times New Roman" w:hAnsi="Arial" w:cs="Arial"/>
          <w:lang w:eastAsia="en-US"/>
        </w:rPr>
        <w:t xml:space="preserve"> </w:t>
      </w:r>
      <w:r w:rsidR="002D7B93">
        <w:rPr>
          <w:rFonts w:ascii="Arial" w:eastAsia="Times New Roman" w:hAnsi="Arial" w:cs="Arial"/>
          <w:lang w:eastAsia="en-US"/>
        </w:rPr>
        <w:t>an</w:t>
      </w:r>
      <w:r w:rsidR="00A805DA">
        <w:rPr>
          <w:rFonts w:ascii="Arial" w:eastAsia="Times New Roman" w:hAnsi="Arial" w:cs="Arial"/>
          <w:lang w:eastAsia="en-US"/>
        </w:rPr>
        <w:t xml:space="preserve"> EEA</w:t>
      </w:r>
      <w:r w:rsidRPr="005C288C">
        <w:rPr>
          <w:rFonts w:ascii="Arial" w:eastAsia="Times New Roman" w:hAnsi="Arial" w:cs="Arial"/>
          <w:lang w:eastAsia="en-US"/>
        </w:rPr>
        <w:t xml:space="preserve"> country</w:t>
      </w:r>
      <w:r w:rsidR="002D7B93">
        <w:rPr>
          <w:rFonts w:ascii="Arial" w:eastAsia="Times New Roman" w:hAnsi="Arial" w:cs="Arial"/>
          <w:lang w:eastAsia="en-US"/>
        </w:rPr>
        <w:t xml:space="preserve"> or more than one EEA country</w:t>
      </w:r>
      <w:r w:rsidR="00841316" w:rsidRPr="005C288C">
        <w:rPr>
          <w:rFonts w:ascii="Arial" w:eastAsia="Times New Roman" w:hAnsi="Arial" w:cs="Arial"/>
          <w:lang w:eastAsia="en-US"/>
        </w:rPr>
        <w:t xml:space="preserve">. </w:t>
      </w:r>
    </w:p>
    <w:p w14:paraId="462F6F6F" w14:textId="0BB745FA" w:rsidR="00AC346E" w:rsidRDefault="002D7B93" w:rsidP="00AC346E">
      <w:pPr>
        <w:autoSpaceDE w:val="0"/>
        <w:autoSpaceDN w:val="0"/>
        <w:adjustRightInd w:val="0"/>
        <w:spacing w:after="120" w:line="240" w:lineRule="auto"/>
        <w:jc w:val="both"/>
        <w:rPr>
          <w:rFonts w:ascii="Arial" w:eastAsia="Times New Roman" w:hAnsi="Arial" w:cs="Arial"/>
          <w:lang w:eastAsia="en-US"/>
        </w:rPr>
      </w:pPr>
      <w:r>
        <w:rPr>
          <w:rFonts w:ascii="Arial" w:eastAsia="Times New Roman" w:hAnsi="Arial" w:cs="Arial"/>
          <w:lang w:eastAsia="en-US"/>
        </w:rPr>
        <w:t>[</w:t>
      </w:r>
      <w:r>
        <w:rPr>
          <w:rFonts w:ascii="Arial" w:eastAsia="Times New Roman" w:hAnsi="Arial" w:cs="Arial"/>
          <w:b/>
          <w:i/>
          <w:lang w:eastAsia="en-US"/>
        </w:rPr>
        <w:t>IF YOU DO NOT HAVE A LEAD SUPERVISORY AUTHORITY</w:t>
      </w:r>
      <w:r w:rsidR="00AC346E">
        <w:rPr>
          <w:rFonts w:ascii="Arial" w:eastAsia="Times New Roman" w:hAnsi="Arial" w:cs="Arial"/>
          <w:b/>
          <w:i/>
          <w:lang w:eastAsia="en-US"/>
        </w:rPr>
        <w:t xml:space="preserve"> BECAUSE IT IS NOT APPROPRIATE FOR YOUR ORGANISATIONAL STRUCTURE</w:t>
      </w:r>
      <w:r>
        <w:rPr>
          <w:rFonts w:ascii="Arial" w:eastAsia="Times New Roman" w:hAnsi="Arial" w:cs="Arial"/>
          <w:b/>
          <w:i/>
          <w:lang w:eastAsia="en-US"/>
        </w:rPr>
        <w:t xml:space="preserve">: </w:t>
      </w:r>
      <w:r w:rsidR="00AC346E">
        <w:rPr>
          <w:rFonts w:ascii="Arial" w:eastAsia="Times New Roman" w:hAnsi="Arial" w:cs="Arial"/>
          <w:lang w:eastAsia="en-US"/>
        </w:rPr>
        <w:t xml:space="preserve">In these circumstances, notification will need to be made to </w:t>
      </w:r>
      <w:r>
        <w:rPr>
          <w:rFonts w:ascii="Arial" w:eastAsia="Times New Roman" w:hAnsi="Arial" w:cs="Arial"/>
          <w:lang w:eastAsia="en-US"/>
        </w:rPr>
        <w:t>the supervisory authority in the EEA country or countries</w:t>
      </w:r>
      <w:r w:rsidR="00AC346E">
        <w:rPr>
          <w:rFonts w:ascii="Arial" w:eastAsia="Times New Roman" w:hAnsi="Arial" w:cs="Arial"/>
          <w:lang w:eastAsia="en-US"/>
        </w:rPr>
        <w:t xml:space="preserve"> affected by the breach.</w:t>
      </w:r>
      <w:r>
        <w:rPr>
          <w:rFonts w:ascii="Arial" w:eastAsia="Times New Roman" w:hAnsi="Arial" w:cs="Arial"/>
          <w:lang w:eastAsia="en-US"/>
        </w:rPr>
        <w:t>]</w:t>
      </w:r>
    </w:p>
    <w:p w14:paraId="2A8E686C" w14:textId="6D14A7BD" w:rsidR="00A120DD" w:rsidRDefault="002D7B93" w:rsidP="00AC346E">
      <w:pPr>
        <w:autoSpaceDE w:val="0"/>
        <w:autoSpaceDN w:val="0"/>
        <w:adjustRightInd w:val="0"/>
        <w:spacing w:after="120" w:line="240" w:lineRule="auto"/>
        <w:jc w:val="both"/>
        <w:rPr>
          <w:rFonts w:ascii="Arial" w:hAnsi="Arial" w:cs="Arial"/>
        </w:rPr>
      </w:pPr>
      <w:r>
        <w:rPr>
          <w:rFonts w:ascii="Arial" w:eastAsia="Times New Roman" w:hAnsi="Arial" w:cs="Arial"/>
          <w:lang w:eastAsia="en-US"/>
        </w:rPr>
        <w:t>[</w:t>
      </w:r>
      <w:r>
        <w:rPr>
          <w:rFonts w:ascii="Arial" w:eastAsia="Times New Roman" w:hAnsi="Arial" w:cs="Arial"/>
          <w:b/>
          <w:i/>
          <w:lang w:eastAsia="en-US"/>
        </w:rPr>
        <w:t>OR, IF YOU HAVE A LEAD SUPERVISORY AUTHORITY:</w:t>
      </w:r>
      <w:r>
        <w:rPr>
          <w:rFonts w:ascii="Arial" w:eastAsia="Times New Roman" w:hAnsi="Arial" w:cs="Arial"/>
          <w:lang w:eastAsia="en-US"/>
        </w:rPr>
        <w:t xml:space="preserve"> </w:t>
      </w:r>
      <w:r w:rsidR="00AC346E">
        <w:rPr>
          <w:rFonts w:ascii="Arial" w:eastAsia="Times New Roman" w:hAnsi="Arial" w:cs="Arial"/>
          <w:lang w:eastAsia="en-US"/>
        </w:rPr>
        <w:t xml:space="preserve">In these circumstances, notification will need to be made to </w:t>
      </w:r>
      <w:r>
        <w:rPr>
          <w:rFonts w:ascii="Arial" w:eastAsia="Times New Roman" w:hAnsi="Arial" w:cs="Arial"/>
          <w:lang w:eastAsia="en-US"/>
        </w:rPr>
        <w:t>the [COMPANY] Group’s ‘lead supervisory authority’</w:t>
      </w:r>
      <w:r w:rsidR="00AC346E">
        <w:rPr>
          <w:rFonts w:ascii="Arial" w:eastAsia="Times New Roman" w:hAnsi="Arial" w:cs="Arial"/>
          <w:lang w:eastAsia="en-US"/>
        </w:rPr>
        <w:t xml:space="preserve"> (</w:t>
      </w:r>
      <w:proofErr w:type="gramStart"/>
      <w:r w:rsidR="00AC346E">
        <w:rPr>
          <w:rFonts w:ascii="Arial" w:eastAsia="Times New Roman" w:hAnsi="Arial" w:cs="Arial"/>
          <w:lang w:eastAsia="en-US"/>
        </w:rPr>
        <w:t>i.e.</w:t>
      </w:r>
      <w:proofErr w:type="gramEnd"/>
      <w:r w:rsidR="00AC346E">
        <w:rPr>
          <w:rFonts w:ascii="Arial" w:eastAsia="Times New Roman" w:hAnsi="Arial" w:cs="Arial"/>
          <w:lang w:eastAsia="en-US"/>
        </w:rPr>
        <w:t xml:space="preserve"> the supervisory authority of the EEA country in which [our central administration in the EEA is located]), which is [i</w:t>
      </w:r>
      <w:r w:rsidR="00AC346E">
        <w:rPr>
          <w:rFonts w:ascii="Arial" w:eastAsia="Times New Roman" w:hAnsi="Arial" w:cs="Arial"/>
          <w:i/>
          <w:lang w:eastAsia="en-US"/>
        </w:rPr>
        <w:t>nsert details</w:t>
      </w:r>
      <w:r w:rsidR="00AC346E">
        <w:rPr>
          <w:rFonts w:ascii="Arial" w:eastAsia="Times New Roman" w:hAnsi="Arial" w:cs="Arial"/>
          <w:lang w:eastAsia="en-US"/>
        </w:rPr>
        <w:t xml:space="preserve">]. </w:t>
      </w:r>
      <w:r w:rsidR="00AC346E" w:rsidRPr="00A120DD">
        <w:rPr>
          <w:rFonts w:ascii="Arial" w:hAnsi="Arial" w:cs="Arial"/>
        </w:rPr>
        <w:t>You should therefore notify [</w:t>
      </w:r>
      <w:r w:rsidR="00AC346E" w:rsidRPr="00A120DD">
        <w:rPr>
          <w:rFonts w:ascii="Arial" w:hAnsi="Arial" w:cs="Arial"/>
          <w:i/>
        </w:rPr>
        <w:t>insert lead supervisory authority</w:t>
      </w:r>
      <w:r w:rsidR="00AC346E" w:rsidRPr="00A120DD">
        <w:rPr>
          <w:rFonts w:ascii="Arial" w:hAnsi="Arial" w:cs="Arial"/>
        </w:rPr>
        <w:t>] via [</w:t>
      </w:r>
      <w:r w:rsidR="00AC346E" w:rsidRPr="00A120DD">
        <w:rPr>
          <w:rFonts w:ascii="Arial" w:hAnsi="Arial" w:cs="Arial"/>
          <w:i/>
        </w:rPr>
        <w:t>lead supervisory authority contact details</w:t>
      </w:r>
      <w:r w:rsidR="00AC346E" w:rsidRPr="00A120DD">
        <w:rPr>
          <w:rFonts w:ascii="Arial" w:hAnsi="Arial" w:cs="Arial"/>
        </w:rPr>
        <w:t>]</w:t>
      </w:r>
      <w:r w:rsidR="00AC346E" w:rsidRPr="00A120DD">
        <w:rPr>
          <w:rFonts w:ascii="Arial" w:hAnsi="Arial" w:cs="Arial"/>
          <w:i/>
        </w:rPr>
        <w:t xml:space="preserve"> </w:t>
      </w:r>
      <w:r w:rsidR="00AC346E" w:rsidRPr="00A120DD">
        <w:rPr>
          <w:rFonts w:ascii="Arial" w:hAnsi="Arial" w:cs="Arial"/>
        </w:rPr>
        <w:t xml:space="preserve">in the event of a notifiable personal data breach involving </w:t>
      </w:r>
      <w:r w:rsidR="00191208">
        <w:rPr>
          <w:rFonts w:ascii="Arial" w:hAnsi="Arial" w:cs="Arial"/>
        </w:rPr>
        <w:t>one or more EEA</w:t>
      </w:r>
      <w:r w:rsidR="00191208" w:rsidRPr="00A120DD">
        <w:rPr>
          <w:rFonts w:ascii="Arial" w:hAnsi="Arial" w:cs="Arial"/>
        </w:rPr>
        <w:t xml:space="preserve"> </w:t>
      </w:r>
      <w:r w:rsidR="00AC346E" w:rsidRPr="00A120DD">
        <w:rPr>
          <w:rFonts w:ascii="Arial" w:hAnsi="Arial" w:cs="Arial"/>
        </w:rPr>
        <w:t>countries.</w:t>
      </w:r>
      <w:r w:rsidR="00AC346E">
        <w:rPr>
          <w:rFonts w:ascii="Arial" w:hAnsi="Arial" w:cs="Arial"/>
        </w:rPr>
        <w:t>]</w:t>
      </w:r>
      <w:r>
        <w:rPr>
          <w:rFonts w:ascii="Arial" w:eastAsia="Times New Roman" w:hAnsi="Arial" w:cs="Arial"/>
          <w:lang w:eastAsia="en-US"/>
        </w:rPr>
        <w:t xml:space="preserve"> </w:t>
      </w:r>
    </w:p>
    <w:p w14:paraId="0B3A5A77" w14:textId="1CFA7750" w:rsidR="006C2B87" w:rsidRDefault="006C2B87" w:rsidP="006C2B87">
      <w:pPr>
        <w:autoSpaceDE w:val="0"/>
        <w:autoSpaceDN w:val="0"/>
        <w:adjustRightInd w:val="0"/>
        <w:spacing w:after="120" w:line="240" w:lineRule="auto"/>
        <w:jc w:val="both"/>
        <w:rPr>
          <w:rFonts w:ascii="Arial" w:eastAsia="Times New Roman" w:hAnsi="Arial" w:cs="Arial"/>
          <w:lang w:eastAsia="en-US"/>
        </w:rPr>
      </w:pPr>
      <w:r>
        <w:rPr>
          <w:rFonts w:ascii="Arial" w:eastAsia="Times New Roman" w:hAnsi="Arial" w:cs="Arial"/>
          <w:lang w:eastAsia="en-US"/>
        </w:rPr>
        <w:t>If a personal data brea</w:t>
      </w:r>
      <w:r w:rsidR="00243DA9">
        <w:rPr>
          <w:rFonts w:ascii="Arial" w:eastAsia="Times New Roman" w:hAnsi="Arial" w:cs="Arial"/>
          <w:lang w:eastAsia="en-US"/>
        </w:rPr>
        <w:t>ch by [COMPANY] occurs in a non-</w:t>
      </w:r>
      <w:r>
        <w:rPr>
          <w:rFonts w:ascii="Arial" w:eastAsia="Times New Roman" w:hAnsi="Arial" w:cs="Arial"/>
          <w:lang w:eastAsia="en-US"/>
        </w:rPr>
        <w:t xml:space="preserve">EEA country </w:t>
      </w:r>
      <w:r w:rsidR="00243DA9">
        <w:rPr>
          <w:rFonts w:ascii="Arial" w:eastAsia="Times New Roman" w:hAnsi="Arial" w:cs="Arial"/>
          <w:lang w:eastAsia="en-US"/>
        </w:rPr>
        <w:t>or affects individuals in a non-</w:t>
      </w:r>
      <w:r>
        <w:rPr>
          <w:rFonts w:ascii="Arial" w:eastAsia="Times New Roman" w:hAnsi="Arial" w:cs="Arial"/>
          <w:lang w:eastAsia="en-US"/>
        </w:rPr>
        <w:t xml:space="preserve">EEA country, it may be necessary to report the breach to the local data protection authority in the relevant country. </w:t>
      </w:r>
      <w:r w:rsidRPr="005C288C">
        <w:rPr>
          <w:rFonts w:ascii="Arial" w:eastAsia="Times New Roman" w:hAnsi="Arial" w:cs="Arial"/>
          <w:lang w:eastAsia="en-US"/>
        </w:rPr>
        <w:t xml:space="preserve">The rules regarding notification of personal data breaches </w:t>
      </w:r>
      <w:r>
        <w:rPr>
          <w:rFonts w:ascii="Arial" w:eastAsia="Times New Roman" w:hAnsi="Arial" w:cs="Arial"/>
          <w:lang w:eastAsia="en-US"/>
        </w:rPr>
        <w:t>in non-EEA</w:t>
      </w:r>
      <w:r w:rsidRPr="005C288C">
        <w:rPr>
          <w:rFonts w:ascii="Arial" w:eastAsia="Times New Roman" w:hAnsi="Arial" w:cs="Arial"/>
          <w:lang w:eastAsia="en-US"/>
        </w:rPr>
        <w:t xml:space="preserve"> </w:t>
      </w:r>
      <w:r>
        <w:rPr>
          <w:rFonts w:ascii="Arial" w:eastAsia="Times New Roman" w:hAnsi="Arial" w:cs="Arial"/>
          <w:lang w:eastAsia="en-US"/>
        </w:rPr>
        <w:t xml:space="preserve">countries </w:t>
      </w:r>
      <w:r w:rsidRPr="005C288C">
        <w:rPr>
          <w:rFonts w:ascii="Arial" w:eastAsia="Times New Roman" w:hAnsi="Arial" w:cs="Arial"/>
          <w:lang w:eastAsia="en-US"/>
        </w:rPr>
        <w:t>are outside the scope of this Guid</w:t>
      </w:r>
      <w:r>
        <w:rPr>
          <w:rFonts w:ascii="Arial" w:eastAsia="Times New Roman" w:hAnsi="Arial" w:cs="Arial"/>
          <w:lang w:eastAsia="en-US"/>
        </w:rPr>
        <w:t>e</w:t>
      </w:r>
      <w:r w:rsidRPr="005C288C">
        <w:rPr>
          <w:rFonts w:ascii="Arial" w:eastAsia="Times New Roman" w:hAnsi="Arial" w:cs="Arial"/>
          <w:lang w:eastAsia="en-US"/>
        </w:rPr>
        <w:t xml:space="preserve">. However, [COMPANY] should not delay in obtaining advice, where there is uncertainty, to avoid any </w:t>
      </w:r>
      <w:r w:rsidR="00037259">
        <w:rPr>
          <w:rFonts w:ascii="Arial" w:eastAsia="Times New Roman" w:hAnsi="Arial" w:cs="Arial"/>
          <w:lang w:eastAsia="en-US"/>
        </w:rPr>
        <w:t xml:space="preserve">potential </w:t>
      </w:r>
      <w:r w:rsidRPr="005C288C">
        <w:rPr>
          <w:rFonts w:ascii="Arial" w:eastAsia="Times New Roman" w:hAnsi="Arial" w:cs="Arial"/>
          <w:lang w:eastAsia="en-US"/>
        </w:rPr>
        <w:t>penalties.</w:t>
      </w:r>
    </w:p>
    <w:p w14:paraId="42C2302A" w14:textId="77777777" w:rsidR="00A45595" w:rsidRDefault="00A45595" w:rsidP="00490830">
      <w:pPr>
        <w:widowControl w:val="0"/>
        <w:autoSpaceDE w:val="0"/>
        <w:autoSpaceDN w:val="0"/>
        <w:adjustRightInd w:val="0"/>
        <w:spacing w:before="200" w:after="0" w:line="240" w:lineRule="auto"/>
        <w:jc w:val="both"/>
        <w:rPr>
          <w:rFonts w:ascii="Arial" w:eastAsia="SimSun" w:hAnsi="Arial" w:cs="Arial"/>
          <w:b/>
          <w:sz w:val="24"/>
          <w:lang w:eastAsia="zh-CN"/>
        </w:rPr>
      </w:pPr>
    </w:p>
    <w:p w14:paraId="5EBE6506" w14:textId="77777777" w:rsidR="00A45595" w:rsidRDefault="00A45595" w:rsidP="00490830">
      <w:pPr>
        <w:widowControl w:val="0"/>
        <w:autoSpaceDE w:val="0"/>
        <w:autoSpaceDN w:val="0"/>
        <w:adjustRightInd w:val="0"/>
        <w:spacing w:before="200" w:after="0" w:line="240" w:lineRule="auto"/>
        <w:jc w:val="both"/>
        <w:rPr>
          <w:rFonts w:ascii="Arial" w:eastAsia="SimSun" w:hAnsi="Arial" w:cs="Arial"/>
          <w:b/>
          <w:sz w:val="24"/>
          <w:lang w:eastAsia="zh-CN"/>
        </w:rPr>
      </w:pPr>
    </w:p>
    <w:p w14:paraId="643A932C" w14:textId="2EBE89EF" w:rsidR="00425BD5" w:rsidRPr="005C288C" w:rsidRDefault="00425BD5" w:rsidP="00490830">
      <w:pPr>
        <w:widowControl w:val="0"/>
        <w:autoSpaceDE w:val="0"/>
        <w:autoSpaceDN w:val="0"/>
        <w:adjustRightInd w:val="0"/>
        <w:spacing w:before="200" w:after="0" w:line="240" w:lineRule="auto"/>
        <w:jc w:val="both"/>
        <w:rPr>
          <w:rFonts w:ascii="Arial" w:eastAsia="SimSun" w:hAnsi="Arial" w:cs="Arial"/>
          <w:b/>
          <w:sz w:val="24"/>
          <w:lang w:eastAsia="zh-CN"/>
        </w:rPr>
      </w:pPr>
      <w:r w:rsidRPr="005C288C">
        <w:rPr>
          <w:rFonts w:ascii="Arial" w:eastAsia="SimSun" w:hAnsi="Arial" w:cs="Arial"/>
          <w:b/>
          <w:sz w:val="24"/>
          <w:lang w:eastAsia="zh-CN"/>
        </w:rPr>
        <w:lastRenderedPageBreak/>
        <w:t>What action should [COMPANY] take to help contain the adverse effects of a personal data breach or recover compromised personal data?</w:t>
      </w:r>
    </w:p>
    <w:p w14:paraId="362CF705" w14:textId="77777777" w:rsidR="00425BD5" w:rsidRPr="005C288C" w:rsidRDefault="00425BD5" w:rsidP="00490830">
      <w:pPr>
        <w:spacing w:after="0" w:line="240" w:lineRule="auto"/>
        <w:contextualSpacing/>
        <w:jc w:val="both"/>
        <w:rPr>
          <w:rFonts w:ascii="Arial" w:eastAsia="SimSun" w:hAnsi="Arial" w:cs="Arial"/>
          <w:sz w:val="24"/>
          <w:lang w:eastAsia="zh-CN"/>
        </w:rPr>
      </w:pPr>
    </w:p>
    <w:p w14:paraId="760D5434" w14:textId="77777777" w:rsidR="00425BD5" w:rsidRPr="005C288C" w:rsidRDefault="00425BD5" w:rsidP="00490830">
      <w:pPr>
        <w:spacing w:after="0" w:line="240" w:lineRule="auto"/>
        <w:contextualSpacing/>
        <w:jc w:val="both"/>
        <w:rPr>
          <w:rFonts w:ascii="Arial" w:eastAsia="Times New Roman" w:hAnsi="Arial" w:cs="Arial"/>
          <w:lang w:eastAsia="en-US"/>
        </w:rPr>
      </w:pPr>
      <w:r w:rsidRPr="005C288C">
        <w:rPr>
          <w:rFonts w:ascii="Arial" w:eastAsia="Times New Roman" w:hAnsi="Arial" w:cs="Arial"/>
          <w:lang w:eastAsia="en-US"/>
        </w:rPr>
        <w:t xml:space="preserve">The focus of the legal requirement to notify personal data breaches is to limit damage to individuals by acting promptly to contain a breach and, if possible, recover compromised personal data. </w:t>
      </w:r>
    </w:p>
    <w:p w14:paraId="7864437A" w14:textId="77777777" w:rsidR="00425BD5" w:rsidRPr="005C288C" w:rsidRDefault="00425BD5" w:rsidP="00490830">
      <w:pPr>
        <w:spacing w:after="0" w:line="240" w:lineRule="auto"/>
        <w:contextualSpacing/>
        <w:jc w:val="both"/>
        <w:rPr>
          <w:rFonts w:ascii="Arial" w:eastAsia="Times New Roman" w:hAnsi="Arial" w:cs="Arial"/>
          <w:lang w:eastAsia="en-US"/>
        </w:rPr>
      </w:pPr>
    </w:p>
    <w:p w14:paraId="397D9170" w14:textId="397D6E92" w:rsidR="00425BD5" w:rsidRPr="005C288C" w:rsidRDefault="00425BD5" w:rsidP="00490830">
      <w:pPr>
        <w:spacing w:after="0" w:line="240" w:lineRule="auto"/>
        <w:contextualSpacing/>
        <w:jc w:val="both"/>
        <w:rPr>
          <w:rFonts w:ascii="Arial" w:eastAsia="Times New Roman" w:hAnsi="Arial" w:cs="Arial"/>
          <w:lang w:eastAsia="en-US"/>
        </w:rPr>
      </w:pPr>
      <w:r w:rsidRPr="005C288C">
        <w:rPr>
          <w:rFonts w:ascii="Arial" w:eastAsia="Times New Roman" w:hAnsi="Arial" w:cs="Arial"/>
          <w:lang w:eastAsia="en-US"/>
        </w:rPr>
        <w:t xml:space="preserve">For example, if there is an immediate threat of identity theft or if special </w:t>
      </w:r>
      <w:r w:rsidR="00C61061" w:rsidRPr="005C288C">
        <w:rPr>
          <w:rFonts w:ascii="Arial" w:eastAsia="Times New Roman" w:hAnsi="Arial" w:cs="Arial"/>
          <w:lang w:eastAsia="en-US"/>
        </w:rPr>
        <w:t>categor</w:t>
      </w:r>
      <w:r w:rsidR="00C61061">
        <w:rPr>
          <w:rFonts w:ascii="Arial" w:eastAsia="Times New Roman" w:hAnsi="Arial" w:cs="Arial"/>
          <w:lang w:eastAsia="en-US"/>
        </w:rPr>
        <w:t>y</w:t>
      </w:r>
      <w:r w:rsidR="00C61061" w:rsidRPr="005C288C">
        <w:rPr>
          <w:rFonts w:ascii="Arial" w:eastAsia="Times New Roman" w:hAnsi="Arial" w:cs="Arial"/>
          <w:lang w:eastAsia="en-US"/>
        </w:rPr>
        <w:t xml:space="preserve"> </w:t>
      </w:r>
      <w:r w:rsidRPr="005C288C">
        <w:rPr>
          <w:rFonts w:ascii="Arial" w:eastAsia="Times New Roman" w:hAnsi="Arial" w:cs="Arial"/>
          <w:lang w:eastAsia="en-US"/>
        </w:rPr>
        <w:t xml:space="preserve">personal data </w:t>
      </w:r>
      <w:r w:rsidR="00BC7A4E" w:rsidRPr="005C288C">
        <w:rPr>
          <w:rFonts w:ascii="Arial" w:eastAsia="Times New Roman" w:hAnsi="Arial" w:cs="Arial"/>
          <w:lang w:eastAsia="en-US"/>
        </w:rPr>
        <w:t>ha</w:t>
      </w:r>
      <w:r w:rsidR="00BC7A4E">
        <w:rPr>
          <w:rFonts w:ascii="Arial" w:eastAsia="Times New Roman" w:hAnsi="Arial" w:cs="Arial"/>
          <w:lang w:eastAsia="en-US"/>
        </w:rPr>
        <w:t>s</w:t>
      </w:r>
      <w:r w:rsidR="00BC7A4E" w:rsidRPr="005C288C">
        <w:rPr>
          <w:rFonts w:ascii="Arial" w:eastAsia="Times New Roman" w:hAnsi="Arial" w:cs="Arial"/>
          <w:lang w:eastAsia="en-US"/>
        </w:rPr>
        <w:t xml:space="preserve"> </w:t>
      </w:r>
      <w:r w:rsidRPr="005C288C">
        <w:rPr>
          <w:rFonts w:ascii="Arial" w:eastAsia="Times New Roman" w:hAnsi="Arial" w:cs="Arial"/>
          <w:lang w:eastAsia="en-US"/>
        </w:rPr>
        <w:t>been published online</w:t>
      </w:r>
      <w:r w:rsidR="004A59F3">
        <w:rPr>
          <w:rFonts w:ascii="Arial" w:eastAsia="Times New Roman" w:hAnsi="Arial" w:cs="Arial"/>
          <w:lang w:eastAsia="en-US"/>
        </w:rPr>
        <w:t>,</w:t>
      </w:r>
      <w:r w:rsidRPr="005C288C">
        <w:rPr>
          <w:rFonts w:ascii="Arial" w:eastAsia="Times New Roman" w:hAnsi="Arial" w:cs="Arial"/>
          <w:lang w:eastAsia="en-US"/>
        </w:rPr>
        <w:t xml:space="preserve"> [COMPANY] must act without undue delay. This could mean alerting affected individ</w:t>
      </w:r>
      <w:r w:rsidR="00E5682D" w:rsidRPr="005C288C">
        <w:rPr>
          <w:rFonts w:ascii="Arial" w:eastAsia="Times New Roman" w:hAnsi="Arial" w:cs="Arial"/>
          <w:lang w:eastAsia="en-US"/>
        </w:rPr>
        <w:t xml:space="preserve">uals even before notifying the ICO </w:t>
      </w:r>
      <w:r w:rsidR="00BC7A4E">
        <w:rPr>
          <w:rFonts w:ascii="Arial" w:eastAsia="Times New Roman" w:hAnsi="Arial" w:cs="Arial"/>
          <w:lang w:eastAsia="en-US"/>
        </w:rPr>
        <w:t>(</w:t>
      </w:r>
      <w:r w:rsidR="0035343E">
        <w:rPr>
          <w:rFonts w:ascii="Arial" w:eastAsia="Times New Roman" w:hAnsi="Arial" w:cs="Arial"/>
          <w:lang w:eastAsia="en-US"/>
        </w:rPr>
        <w:t>and/</w:t>
      </w:r>
      <w:r w:rsidR="00E5682D" w:rsidRPr="005C288C">
        <w:rPr>
          <w:rFonts w:ascii="Arial" w:eastAsia="Times New Roman" w:hAnsi="Arial" w:cs="Arial"/>
          <w:lang w:eastAsia="en-US"/>
        </w:rPr>
        <w:t xml:space="preserve">or </w:t>
      </w:r>
      <w:r w:rsidR="0082166F">
        <w:rPr>
          <w:rFonts w:ascii="Arial" w:eastAsia="Times New Roman" w:hAnsi="Arial" w:cs="Arial"/>
          <w:lang w:eastAsia="en-US"/>
        </w:rPr>
        <w:t xml:space="preserve">other </w:t>
      </w:r>
      <w:r w:rsidR="00E5682D" w:rsidRPr="005C288C">
        <w:rPr>
          <w:rFonts w:ascii="Arial" w:eastAsia="Times New Roman" w:hAnsi="Arial" w:cs="Arial"/>
          <w:lang w:eastAsia="en-US"/>
        </w:rPr>
        <w:t xml:space="preserve">relevant </w:t>
      </w:r>
      <w:r w:rsidRPr="005C288C">
        <w:rPr>
          <w:rFonts w:ascii="Arial" w:eastAsia="Times New Roman" w:hAnsi="Arial" w:cs="Arial"/>
          <w:lang w:eastAsia="en-US"/>
        </w:rPr>
        <w:t>supervisor</w:t>
      </w:r>
      <w:r w:rsidR="00E5682D" w:rsidRPr="005C288C">
        <w:rPr>
          <w:rFonts w:ascii="Arial" w:eastAsia="Times New Roman" w:hAnsi="Arial" w:cs="Arial"/>
          <w:lang w:eastAsia="en-US"/>
        </w:rPr>
        <w:t>y authority</w:t>
      </w:r>
      <w:r w:rsidR="00BC7A4E">
        <w:rPr>
          <w:rFonts w:ascii="Arial" w:eastAsia="Times New Roman" w:hAnsi="Arial" w:cs="Arial"/>
          <w:lang w:eastAsia="en-US"/>
        </w:rPr>
        <w:t>)</w:t>
      </w:r>
      <w:r w:rsidRPr="005C288C">
        <w:rPr>
          <w:rFonts w:ascii="Arial" w:eastAsia="Times New Roman" w:hAnsi="Arial" w:cs="Arial"/>
          <w:lang w:eastAsia="en-US"/>
        </w:rPr>
        <w:t xml:space="preserve"> of a personal data breach if </w:t>
      </w:r>
      <w:r w:rsidR="00416E2C" w:rsidRPr="005C288C">
        <w:rPr>
          <w:rFonts w:ascii="Arial" w:eastAsia="Times New Roman" w:hAnsi="Arial" w:cs="Arial"/>
          <w:lang w:eastAsia="en-US"/>
        </w:rPr>
        <w:t xml:space="preserve">this </w:t>
      </w:r>
      <w:r w:rsidRPr="005C288C">
        <w:rPr>
          <w:rFonts w:ascii="Arial" w:eastAsia="Times New Roman" w:hAnsi="Arial" w:cs="Arial"/>
          <w:lang w:eastAsia="en-US"/>
        </w:rPr>
        <w:t xml:space="preserve">would allow affected individuals to take steps to avert an immediate risk such as re-setting access passwords. </w:t>
      </w:r>
      <w:r w:rsidR="00C06F8A">
        <w:rPr>
          <w:rFonts w:ascii="Arial" w:eastAsia="Times New Roman" w:hAnsi="Arial" w:cs="Arial"/>
          <w:lang w:eastAsia="en-US"/>
        </w:rPr>
        <w:t xml:space="preserve">(See also below – </w:t>
      </w:r>
      <w:r w:rsidR="00C06F8A">
        <w:rPr>
          <w:rFonts w:ascii="Arial" w:eastAsia="Times New Roman" w:hAnsi="Arial" w:cs="Arial"/>
          <w:b/>
          <w:lang w:eastAsia="en-US"/>
        </w:rPr>
        <w:t>Does [COMPANY] need to communicate the personal data breach to the affected individuals?</w:t>
      </w:r>
      <w:r w:rsidR="00C06F8A">
        <w:rPr>
          <w:rFonts w:ascii="Arial" w:eastAsia="Times New Roman" w:hAnsi="Arial" w:cs="Arial"/>
          <w:lang w:eastAsia="en-US"/>
        </w:rPr>
        <w:t xml:space="preserve">) </w:t>
      </w:r>
    </w:p>
    <w:p w14:paraId="214141BE" w14:textId="77777777" w:rsidR="00425BD5" w:rsidRPr="005C288C" w:rsidRDefault="00425BD5" w:rsidP="00490830">
      <w:pPr>
        <w:spacing w:after="0" w:line="240" w:lineRule="auto"/>
        <w:contextualSpacing/>
        <w:jc w:val="both"/>
        <w:rPr>
          <w:rFonts w:ascii="Arial" w:eastAsia="Times New Roman" w:hAnsi="Arial" w:cs="Arial"/>
          <w:lang w:eastAsia="en-US"/>
        </w:rPr>
      </w:pPr>
    </w:p>
    <w:p w14:paraId="5F83D782" w14:textId="77777777" w:rsidR="00425BD5" w:rsidRPr="005C288C" w:rsidRDefault="00425BD5" w:rsidP="00490830">
      <w:pPr>
        <w:spacing w:after="0" w:line="240" w:lineRule="auto"/>
        <w:contextualSpacing/>
        <w:jc w:val="both"/>
        <w:rPr>
          <w:rFonts w:ascii="Arial" w:eastAsia="Times New Roman" w:hAnsi="Arial" w:cs="Arial"/>
          <w:lang w:eastAsia="en-US"/>
        </w:rPr>
      </w:pPr>
      <w:r w:rsidRPr="005C288C">
        <w:rPr>
          <w:rFonts w:ascii="Arial" w:eastAsia="Times New Roman" w:hAnsi="Arial" w:cs="Arial"/>
          <w:lang w:eastAsia="en-US"/>
        </w:rPr>
        <w:t>Also consider notifying any other third parties such as the police, insurers, professional bodies, or bank or credit card companies who can help reduce the risk of reputational harm or financial loss to affected individuals.</w:t>
      </w:r>
    </w:p>
    <w:p w14:paraId="3B61E75B" w14:textId="77777777" w:rsidR="00306DC5" w:rsidRPr="005C288C" w:rsidRDefault="00306DC5" w:rsidP="00490830">
      <w:pPr>
        <w:spacing w:after="0" w:line="240" w:lineRule="auto"/>
        <w:contextualSpacing/>
        <w:jc w:val="both"/>
        <w:rPr>
          <w:rFonts w:ascii="Arial" w:eastAsia="Times New Roman" w:hAnsi="Arial" w:cs="Arial"/>
          <w:lang w:eastAsia="en-US"/>
        </w:rPr>
      </w:pPr>
    </w:p>
    <w:p w14:paraId="5FEF8CFC" w14:textId="1287CA1E" w:rsidR="00425BD5" w:rsidRDefault="00306DC5" w:rsidP="00490830">
      <w:pPr>
        <w:spacing w:after="0" w:line="240" w:lineRule="auto"/>
        <w:contextualSpacing/>
        <w:jc w:val="both"/>
        <w:rPr>
          <w:rFonts w:ascii="Arial" w:eastAsia="Times New Roman" w:hAnsi="Arial" w:cs="Arial"/>
          <w:lang w:eastAsia="en-US"/>
        </w:rPr>
      </w:pPr>
      <w:r w:rsidRPr="005C288C">
        <w:rPr>
          <w:rFonts w:ascii="Arial" w:eastAsia="Times New Roman" w:hAnsi="Arial" w:cs="Arial"/>
          <w:lang w:eastAsia="en-US"/>
        </w:rPr>
        <w:t>Take steps to recover any lost personal data and limit the damage the breach can cause. For example, in addition to the physical recovery of lost equipment, consider using back-up tapes to restore lost or damaged data.</w:t>
      </w:r>
    </w:p>
    <w:p w14:paraId="06A7E12F" w14:textId="77777777" w:rsidR="00490830" w:rsidRPr="005C288C" w:rsidRDefault="00490830" w:rsidP="00490830">
      <w:pPr>
        <w:spacing w:after="0" w:line="240" w:lineRule="auto"/>
        <w:contextualSpacing/>
        <w:jc w:val="both"/>
        <w:rPr>
          <w:rFonts w:ascii="Arial" w:eastAsia="Times New Roman" w:hAnsi="Arial" w:cs="Arial"/>
          <w:lang w:eastAsia="en-US"/>
        </w:rPr>
      </w:pPr>
    </w:p>
    <w:p w14:paraId="661A098B" w14:textId="1305DFFF" w:rsidR="00864AA8" w:rsidRPr="005C288C" w:rsidRDefault="00864AA8" w:rsidP="00490830">
      <w:pPr>
        <w:autoSpaceDE w:val="0"/>
        <w:autoSpaceDN w:val="0"/>
        <w:adjustRightInd w:val="0"/>
        <w:spacing w:after="120" w:line="240" w:lineRule="auto"/>
        <w:jc w:val="both"/>
        <w:rPr>
          <w:rFonts w:ascii="Arial" w:eastAsia="SimSun" w:hAnsi="Arial" w:cs="Arial"/>
          <w:b/>
          <w:sz w:val="24"/>
          <w:lang w:eastAsia="zh-CN"/>
        </w:rPr>
      </w:pPr>
      <w:r w:rsidRPr="005C288C">
        <w:rPr>
          <w:rFonts w:ascii="Arial" w:eastAsia="SimSun" w:hAnsi="Arial" w:cs="Arial"/>
          <w:b/>
          <w:sz w:val="24"/>
          <w:lang w:eastAsia="zh-CN"/>
        </w:rPr>
        <w:t xml:space="preserve">What must be included in a notification of a personal data breach to the </w:t>
      </w:r>
      <w:r w:rsidR="00E5682D" w:rsidRPr="005C288C">
        <w:rPr>
          <w:rFonts w:ascii="Arial" w:eastAsia="SimSun" w:hAnsi="Arial" w:cs="Arial"/>
          <w:b/>
          <w:sz w:val="24"/>
          <w:lang w:eastAsia="zh-CN"/>
        </w:rPr>
        <w:t xml:space="preserve">ICO </w:t>
      </w:r>
      <w:r w:rsidR="00457A85">
        <w:rPr>
          <w:rFonts w:ascii="Arial" w:eastAsia="SimSun" w:hAnsi="Arial" w:cs="Arial"/>
          <w:b/>
          <w:sz w:val="24"/>
          <w:lang w:eastAsia="zh-CN"/>
        </w:rPr>
        <w:t>(and/</w:t>
      </w:r>
      <w:r w:rsidR="00E5682D" w:rsidRPr="005C288C">
        <w:rPr>
          <w:rFonts w:ascii="Arial" w:eastAsia="SimSun" w:hAnsi="Arial" w:cs="Arial"/>
          <w:b/>
          <w:sz w:val="24"/>
          <w:lang w:eastAsia="zh-CN"/>
        </w:rPr>
        <w:t>or</w:t>
      </w:r>
      <w:r w:rsidR="00457A85">
        <w:rPr>
          <w:rFonts w:ascii="Arial" w:eastAsia="SimSun" w:hAnsi="Arial" w:cs="Arial"/>
          <w:b/>
          <w:sz w:val="24"/>
          <w:lang w:eastAsia="zh-CN"/>
        </w:rPr>
        <w:t xml:space="preserve"> other</w:t>
      </w:r>
      <w:r w:rsidR="00E5682D" w:rsidRPr="005C288C">
        <w:rPr>
          <w:rFonts w:ascii="Arial" w:eastAsia="SimSun" w:hAnsi="Arial" w:cs="Arial"/>
          <w:b/>
          <w:sz w:val="24"/>
          <w:lang w:eastAsia="zh-CN"/>
        </w:rPr>
        <w:t xml:space="preserve"> relevant </w:t>
      </w:r>
      <w:r w:rsidR="007A05E0" w:rsidRPr="005C288C">
        <w:rPr>
          <w:rFonts w:ascii="Arial" w:eastAsia="SimSun" w:hAnsi="Arial" w:cs="Arial"/>
          <w:b/>
          <w:sz w:val="24"/>
          <w:lang w:eastAsia="zh-CN"/>
        </w:rPr>
        <w:t>supervisory authority</w:t>
      </w:r>
      <w:r w:rsidR="00457A85">
        <w:rPr>
          <w:rFonts w:ascii="Arial" w:eastAsia="SimSun" w:hAnsi="Arial" w:cs="Arial"/>
          <w:b/>
          <w:sz w:val="24"/>
          <w:lang w:eastAsia="zh-CN"/>
        </w:rPr>
        <w:t>)</w:t>
      </w:r>
      <w:r w:rsidR="007A05E0" w:rsidRPr="005C288C">
        <w:rPr>
          <w:rFonts w:ascii="Arial" w:eastAsia="SimSun" w:hAnsi="Arial" w:cs="Arial"/>
          <w:b/>
          <w:sz w:val="24"/>
          <w:lang w:eastAsia="zh-CN"/>
        </w:rPr>
        <w:t>?</w:t>
      </w:r>
    </w:p>
    <w:p w14:paraId="6277A567" w14:textId="1C0796BB" w:rsidR="00ED5322" w:rsidRPr="005C288C" w:rsidRDefault="00001C5B" w:rsidP="00490830">
      <w:pPr>
        <w:autoSpaceDE w:val="0"/>
        <w:autoSpaceDN w:val="0"/>
        <w:adjustRightInd w:val="0"/>
        <w:spacing w:after="120" w:line="240" w:lineRule="auto"/>
        <w:jc w:val="both"/>
        <w:rPr>
          <w:rFonts w:ascii="Arial" w:eastAsia="Times New Roman" w:hAnsi="Arial" w:cs="Arial"/>
          <w:lang w:eastAsia="en-US"/>
        </w:rPr>
      </w:pPr>
      <w:r w:rsidRPr="005C288C">
        <w:rPr>
          <w:rFonts w:ascii="Arial" w:eastAsia="Times New Roman" w:hAnsi="Arial" w:cs="Arial"/>
          <w:lang w:eastAsia="en-US"/>
        </w:rPr>
        <w:t xml:space="preserve">Personal data breaches can be reported to the ICO by telephone </w:t>
      </w:r>
      <w:r w:rsidR="00BD1D6A" w:rsidRPr="005C288C">
        <w:rPr>
          <w:rFonts w:ascii="Arial" w:eastAsia="Times New Roman" w:hAnsi="Arial" w:cs="Arial"/>
          <w:lang w:eastAsia="en-US"/>
        </w:rPr>
        <w:t xml:space="preserve">on +44 303 123 1113 (normal opening hours are Monday to Friday between 9am and </w:t>
      </w:r>
      <w:r w:rsidR="00902A1F">
        <w:rPr>
          <w:rFonts w:ascii="Arial" w:eastAsia="Times New Roman" w:hAnsi="Arial" w:cs="Arial"/>
          <w:lang w:eastAsia="en-US"/>
        </w:rPr>
        <w:t>5.0</w:t>
      </w:r>
      <w:r w:rsidR="00BD1D6A" w:rsidRPr="005C288C">
        <w:rPr>
          <w:rFonts w:ascii="Arial" w:eastAsia="Times New Roman" w:hAnsi="Arial" w:cs="Arial"/>
          <w:lang w:eastAsia="en-US"/>
        </w:rPr>
        <w:t>0pm) or online via</w:t>
      </w:r>
      <w:r w:rsidRPr="005C288C">
        <w:rPr>
          <w:rFonts w:ascii="Arial" w:eastAsia="Times New Roman" w:hAnsi="Arial" w:cs="Arial"/>
          <w:lang w:eastAsia="en-US"/>
        </w:rPr>
        <w:t xml:space="preserve"> </w:t>
      </w:r>
      <w:hyperlink r:id="rId15" w:history="1">
        <w:r w:rsidR="00416E2C" w:rsidRPr="005C288C">
          <w:rPr>
            <w:rStyle w:val="Hyperlink"/>
            <w:rFonts w:ascii="Arial" w:eastAsia="Times New Roman" w:hAnsi="Arial" w:cs="Arial"/>
            <w:lang w:eastAsia="en-US"/>
          </w:rPr>
          <w:t>https://ico.org.uk/for-organisations/report-a-breach/</w:t>
        </w:r>
      </w:hyperlink>
      <w:r w:rsidRPr="005C288C">
        <w:rPr>
          <w:rFonts w:ascii="Arial" w:eastAsia="Times New Roman" w:hAnsi="Arial" w:cs="Arial"/>
          <w:lang w:eastAsia="en-US"/>
        </w:rPr>
        <w:t xml:space="preserve">. </w:t>
      </w:r>
      <w:r w:rsidR="00ED5322" w:rsidRPr="005C288C">
        <w:rPr>
          <w:rFonts w:ascii="Arial" w:eastAsia="Times New Roman" w:hAnsi="Arial" w:cs="Arial"/>
          <w:lang w:eastAsia="en-US"/>
        </w:rPr>
        <w:t xml:space="preserve">For </w:t>
      </w:r>
      <w:r w:rsidR="00416E2C" w:rsidRPr="005C288C">
        <w:rPr>
          <w:rFonts w:ascii="Arial" w:eastAsia="Times New Roman" w:hAnsi="Arial" w:cs="Arial"/>
          <w:lang w:eastAsia="en-US"/>
        </w:rPr>
        <w:t>details of how to report</w:t>
      </w:r>
      <w:r w:rsidR="00ED5322" w:rsidRPr="005C288C">
        <w:rPr>
          <w:rFonts w:ascii="Arial" w:eastAsia="Times New Roman" w:hAnsi="Arial" w:cs="Arial"/>
          <w:lang w:eastAsia="en-US"/>
        </w:rPr>
        <w:t xml:space="preserve"> a breach to other relevant supervisory authorities</w:t>
      </w:r>
      <w:r w:rsidR="00416E2C" w:rsidRPr="005C288C">
        <w:rPr>
          <w:rFonts w:ascii="Arial" w:eastAsia="Times New Roman" w:hAnsi="Arial" w:cs="Arial"/>
          <w:lang w:eastAsia="en-US"/>
        </w:rPr>
        <w:t>,</w:t>
      </w:r>
      <w:r w:rsidR="00ED5322" w:rsidRPr="005C288C">
        <w:rPr>
          <w:rFonts w:ascii="Arial" w:eastAsia="Times New Roman" w:hAnsi="Arial" w:cs="Arial"/>
          <w:lang w:eastAsia="en-US"/>
        </w:rPr>
        <w:t xml:space="preserve"> please check the specific local requirements. </w:t>
      </w:r>
    </w:p>
    <w:p w14:paraId="48B768B4" w14:textId="5E08F246" w:rsidR="00585C3B" w:rsidRPr="005C288C" w:rsidRDefault="00E5682D" w:rsidP="00490830">
      <w:pPr>
        <w:autoSpaceDE w:val="0"/>
        <w:autoSpaceDN w:val="0"/>
        <w:adjustRightInd w:val="0"/>
        <w:spacing w:after="120" w:line="240" w:lineRule="auto"/>
        <w:jc w:val="both"/>
        <w:rPr>
          <w:rFonts w:ascii="Arial" w:eastAsia="Times New Roman" w:hAnsi="Arial" w:cs="Arial"/>
          <w:lang w:eastAsia="en-US"/>
        </w:rPr>
      </w:pPr>
      <w:r w:rsidRPr="005C288C">
        <w:rPr>
          <w:rFonts w:ascii="Arial" w:eastAsia="Times New Roman" w:hAnsi="Arial" w:cs="Arial"/>
          <w:lang w:eastAsia="en-US"/>
        </w:rPr>
        <w:t xml:space="preserve">When notifying the ICO </w:t>
      </w:r>
      <w:r w:rsidR="00BC7A4E">
        <w:rPr>
          <w:rFonts w:ascii="Arial" w:eastAsia="Times New Roman" w:hAnsi="Arial" w:cs="Arial"/>
          <w:lang w:eastAsia="en-US"/>
        </w:rPr>
        <w:t>(</w:t>
      </w:r>
      <w:r w:rsidR="0035343E">
        <w:rPr>
          <w:rFonts w:ascii="Arial" w:eastAsia="Times New Roman" w:hAnsi="Arial" w:cs="Arial"/>
          <w:lang w:eastAsia="en-US"/>
        </w:rPr>
        <w:t>and/</w:t>
      </w:r>
      <w:r w:rsidRPr="005C288C">
        <w:rPr>
          <w:rFonts w:ascii="Arial" w:eastAsia="Times New Roman" w:hAnsi="Arial" w:cs="Arial"/>
          <w:lang w:eastAsia="en-US"/>
        </w:rPr>
        <w:t xml:space="preserve">or </w:t>
      </w:r>
      <w:r w:rsidR="0082166F">
        <w:rPr>
          <w:rFonts w:ascii="Arial" w:eastAsia="Times New Roman" w:hAnsi="Arial" w:cs="Arial"/>
          <w:lang w:eastAsia="en-US"/>
        </w:rPr>
        <w:t xml:space="preserve">other </w:t>
      </w:r>
      <w:r w:rsidRPr="005C288C">
        <w:rPr>
          <w:rFonts w:ascii="Arial" w:eastAsia="Times New Roman" w:hAnsi="Arial" w:cs="Arial"/>
          <w:lang w:eastAsia="en-US"/>
        </w:rPr>
        <w:t>relevant supervisory authority</w:t>
      </w:r>
      <w:r w:rsidR="00BC7A4E">
        <w:rPr>
          <w:rFonts w:ascii="Arial" w:eastAsia="Times New Roman" w:hAnsi="Arial" w:cs="Arial"/>
          <w:lang w:eastAsia="en-US"/>
        </w:rPr>
        <w:t>)</w:t>
      </w:r>
      <w:r w:rsidR="004C7944" w:rsidRPr="005C288C">
        <w:rPr>
          <w:rFonts w:ascii="Arial" w:eastAsia="Times New Roman" w:hAnsi="Arial" w:cs="Arial"/>
          <w:lang w:eastAsia="en-US"/>
        </w:rPr>
        <w:t xml:space="preserve"> of </w:t>
      </w:r>
      <w:r w:rsidR="00287ED4" w:rsidRPr="005C288C">
        <w:rPr>
          <w:rFonts w:ascii="Arial" w:eastAsia="Times New Roman" w:hAnsi="Arial" w:cs="Arial"/>
          <w:lang w:eastAsia="en-US"/>
        </w:rPr>
        <w:t xml:space="preserve">a </w:t>
      </w:r>
      <w:r w:rsidR="004C7944" w:rsidRPr="005C288C">
        <w:rPr>
          <w:rFonts w:ascii="Arial" w:eastAsia="Times New Roman" w:hAnsi="Arial" w:cs="Arial"/>
          <w:lang w:eastAsia="en-US"/>
        </w:rPr>
        <w:t>personal data breach</w:t>
      </w:r>
      <w:r w:rsidR="00416E2C" w:rsidRPr="005C288C">
        <w:rPr>
          <w:rFonts w:ascii="Arial" w:eastAsia="Times New Roman" w:hAnsi="Arial" w:cs="Arial"/>
          <w:lang w:eastAsia="en-US"/>
        </w:rPr>
        <w:t>, you must provide</w:t>
      </w:r>
      <w:r w:rsidR="004C7944" w:rsidRPr="005C288C">
        <w:rPr>
          <w:rFonts w:ascii="Arial" w:eastAsia="Times New Roman" w:hAnsi="Arial" w:cs="Arial"/>
          <w:lang w:eastAsia="en-US"/>
        </w:rPr>
        <w:t xml:space="preserve"> the following</w:t>
      </w:r>
      <w:r w:rsidR="001E1B22" w:rsidRPr="005C288C">
        <w:rPr>
          <w:rFonts w:ascii="Arial" w:eastAsia="Times New Roman" w:hAnsi="Arial" w:cs="Arial"/>
          <w:lang w:eastAsia="en-US"/>
        </w:rPr>
        <w:t xml:space="preserve"> information</w:t>
      </w:r>
      <w:r w:rsidR="004C7944" w:rsidRPr="005C288C">
        <w:rPr>
          <w:rFonts w:ascii="Arial" w:eastAsia="Times New Roman" w:hAnsi="Arial" w:cs="Arial"/>
          <w:lang w:eastAsia="en-US"/>
        </w:rPr>
        <w:t>:</w:t>
      </w:r>
    </w:p>
    <w:p w14:paraId="30123D4A" w14:textId="0B1B5725" w:rsidR="00287ED4" w:rsidRPr="005C288C" w:rsidRDefault="00287ED4" w:rsidP="00490830">
      <w:pPr>
        <w:pStyle w:val="ListParagraph"/>
        <w:numPr>
          <w:ilvl w:val="0"/>
          <w:numId w:val="23"/>
        </w:numPr>
        <w:autoSpaceDE w:val="0"/>
        <w:autoSpaceDN w:val="0"/>
        <w:adjustRightInd w:val="0"/>
        <w:spacing w:after="120" w:line="240" w:lineRule="auto"/>
        <w:jc w:val="both"/>
        <w:rPr>
          <w:rFonts w:ascii="Arial" w:eastAsia="Times New Roman" w:hAnsi="Arial" w:cs="Arial"/>
          <w:lang w:eastAsia="en-US"/>
        </w:rPr>
      </w:pPr>
      <w:r w:rsidRPr="005C288C">
        <w:rPr>
          <w:rFonts w:ascii="Arial" w:eastAsia="Times New Roman" w:hAnsi="Arial" w:cs="Arial"/>
          <w:lang w:eastAsia="en-US"/>
        </w:rPr>
        <w:t xml:space="preserve">the nature of the breach (including, where possible, categories and </w:t>
      </w:r>
      <w:r w:rsidR="00843A92" w:rsidRPr="005C288C">
        <w:rPr>
          <w:rFonts w:ascii="Arial" w:eastAsia="Times New Roman" w:hAnsi="Arial" w:cs="Arial"/>
          <w:lang w:eastAsia="en-US"/>
        </w:rPr>
        <w:t xml:space="preserve">an </w:t>
      </w:r>
      <w:r w:rsidRPr="005C288C">
        <w:rPr>
          <w:rFonts w:ascii="Arial" w:eastAsia="Times New Roman" w:hAnsi="Arial" w:cs="Arial"/>
          <w:lang w:eastAsia="en-US"/>
        </w:rPr>
        <w:t xml:space="preserve">approximate number of individuals whose personal data is affected and also </w:t>
      </w:r>
      <w:r w:rsidR="0045610E" w:rsidRPr="005C288C">
        <w:rPr>
          <w:rFonts w:ascii="Arial" w:eastAsia="Times New Roman" w:hAnsi="Arial" w:cs="Arial"/>
          <w:lang w:eastAsia="en-US"/>
        </w:rPr>
        <w:t xml:space="preserve">the </w:t>
      </w:r>
      <w:r w:rsidR="00843A92" w:rsidRPr="005C288C">
        <w:rPr>
          <w:rFonts w:ascii="Arial" w:eastAsia="Times New Roman" w:hAnsi="Arial" w:cs="Arial"/>
          <w:lang w:eastAsia="en-US"/>
        </w:rPr>
        <w:t>categories and an approximate number of personal data records affected</w:t>
      </w:r>
      <w:proofErr w:type="gramStart"/>
      <w:r w:rsidR="00843A92" w:rsidRPr="005C288C">
        <w:rPr>
          <w:rFonts w:ascii="Arial" w:eastAsia="Times New Roman" w:hAnsi="Arial" w:cs="Arial"/>
          <w:lang w:eastAsia="en-US"/>
        </w:rPr>
        <w:t>);</w:t>
      </w:r>
      <w:proofErr w:type="gramEnd"/>
    </w:p>
    <w:p w14:paraId="33F52E90" w14:textId="6ECDC89A" w:rsidR="00843A92" w:rsidRPr="005C288C" w:rsidRDefault="00843A92" w:rsidP="00490830">
      <w:pPr>
        <w:pStyle w:val="ListParagraph"/>
        <w:numPr>
          <w:ilvl w:val="0"/>
          <w:numId w:val="23"/>
        </w:numPr>
        <w:autoSpaceDE w:val="0"/>
        <w:autoSpaceDN w:val="0"/>
        <w:adjustRightInd w:val="0"/>
        <w:spacing w:after="120" w:line="240" w:lineRule="auto"/>
        <w:jc w:val="both"/>
        <w:rPr>
          <w:rFonts w:ascii="Arial" w:eastAsia="Times New Roman" w:hAnsi="Arial" w:cs="Arial"/>
          <w:lang w:eastAsia="en-US"/>
        </w:rPr>
      </w:pPr>
      <w:r w:rsidRPr="005C288C">
        <w:rPr>
          <w:rFonts w:ascii="Arial" w:eastAsia="Times New Roman" w:hAnsi="Arial" w:cs="Arial"/>
          <w:lang w:eastAsia="en-US"/>
        </w:rPr>
        <w:t xml:space="preserve">the likely consequences of the personal data </w:t>
      </w:r>
      <w:proofErr w:type="gramStart"/>
      <w:r w:rsidRPr="005C288C">
        <w:rPr>
          <w:rFonts w:ascii="Arial" w:eastAsia="Times New Roman" w:hAnsi="Arial" w:cs="Arial"/>
          <w:lang w:eastAsia="en-US"/>
        </w:rPr>
        <w:t>breach</w:t>
      </w:r>
      <w:r w:rsidR="0045610E" w:rsidRPr="005C288C">
        <w:rPr>
          <w:rFonts w:ascii="Arial" w:eastAsia="Times New Roman" w:hAnsi="Arial" w:cs="Arial"/>
          <w:lang w:eastAsia="en-US"/>
        </w:rPr>
        <w:t>;</w:t>
      </w:r>
      <w:proofErr w:type="gramEnd"/>
    </w:p>
    <w:p w14:paraId="601479D4" w14:textId="7CA5D791" w:rsidR="00001C5B" w:rsidRPr="005C288C" w:rsidRDefault="00843A92" w:rsidP="00490830">
      <w:pPr>
        <w:pStyle w:val="ListParagraph"/>
        <w:numPr>
          <w:ilvl w:val="0"/>
          <w:numId w:val="23"/>
        </w:numPr>
        <w:autoSpaceDE w:val="0"/>
        <w:autoSpaceDN w:val="0"/>
        <w:adjustRightInd w:val="0"/>
        <w:spacing w:after="120" w:line="240" w:lineRule="auto"/>
        <w:jc w:val="both"/>
        <w:rPr>
          <w:rFonts w:ascii="Arial" w:eastAsia="Times New Roman" w:hAnsi="Arial" w:cs="Arial"/>
          <w:lang w:eastAsia="en-US"/>
        </w:rPr>
      </w:pPr>
      <w:r w:rsidRPr="005C288C">
        <w:rPr>
          <w:rFonts w:ascii="Arial" w:eastAsia="Times New Roman" w:hAnsi="Arial" w:cs="Arial"/>
          <w:lang w:eastAsia="en-US"/>
        </w:rPr>
        <w:t>any measures taken or being proposed by [COMPANY] to address the personal data breach and, where appropriate, mitiga</w:t>
      </w:r>
      <w:r w:rsidR="0045610E" w:rsidRPr="005C288C">
        <w:rPr>
          <w:rFonts w:ascii="Arial" w:eastAsia="Times New Roman" w:hAnsi="Arial" w:cs="Arial"/>
          <w:lang w:eastAsia="en-US"/>
        </w:rPr>
        <w:t xml:space="preserve">te its possible adverse </w:t>
      </w:r>
      <w:proofErr w:type="gramStart"/>
      <w:r w:rsidR="0045610E" w:rsidRPr="005C288C">
        <w:rPr>
          <w:rFonts w:ascii="Arial" w:eastAsia="Times New Roman" w:hAnsi="Arial" w:cs="Arial"/>
          <w:lang w:eastAsia="en-US"/>
        </w:rPr>
        <w:t>effects;</w:t>
      </w:r>
      <w:proofErr w:type="gramEnd"/>
    </w:p>
    <w:p w14:paraId="1FFC9845" w14:textId="7DEE5EC7" w:rsidR="00001C5B" w:rsidRPr="006A2DFD" w:rsidRDefault="00001C5B" w:rsidP="006A2DFD">
      <w:pPr>
        <w:pStyle w:val="ListParagraph"/>
        <w:numPr>
          <w:ilvl w:val="0"/>
          <w:numId w:val="23"/>
        </w:numPr>
        <w:autoSpaceDE w:val="0"/>
        <w:autoSpaceDN w:val="0"/>
        <w:adjustRightInd w:val="0"/>
        <w:spacing w:after="120" w:line="240" w:lineRule="auto"/>
        <w:jc w:val="both"/>
        <w:rPr>
          <w:rFonts w:eastAsia="Times New Roman"/>
          <w:lang w:eastAsia="en-US"/>
        </w:rPr>
      </w:pPr>
      <w:r w:rsidRPr="005C288C">
        <w:rPr>
          <w:rFonts w:ascii="Arial" w:eastAsia="Times New Roman" w:hAnsi="Arial" w:cs="Arial"/>
          <w:lang w:eastAsia="en-US"/>
        </w:rPr>
        <w:t>name and contact details of [</w:t>
      </w:r>
      <w:r w:rsidR="006A2DFD">
        <w:rPr>
          <w:rFonts w:ascii="Arial" w:eastAsia="Times New Roman" w:hAnsi="Arial" w:cs="Arial"/>
          <w:lang w:eastAsia="en-US"/>
        </w:rPr>
        <w:t xml:space="preserve">the </w:t>
      </w:r>
      <w:r w:rsidRPr="005C288C">
        <w:rPr>
          <w:rFonts w:ascii="Arial" w:eastAsia="Times New Roman" w:hAnsi="Arial" w:cs="Arial"/>
          <w:lang w:eastAsia="en-US"/>
        </w:rPr>
        <w:t>Data Protection Officer/</w:t>
      </w:r>
      <w:r w:rsidR="006A2DFD">
        <w:rPr>
          <w:rFonts w:ascii="Arial" w:eastAsia="Times New Roman" w:hAnsi="Arial" w:cs="Arial"/>
          <w:lang w:eastAsia="en-US"/>
        </w:rPr>
        <w:t xml:space="preserve"> </w:t>
      </w:r>
      <w:r w:rsidRPr="00F068B0">
        <w:rPr>
          <w:rFonts w:ascii="Arial" w:eastAsia="Times New Roman" w:hAnsi="Arial" w:cs="Arial"/>
          <w:i/>
          <w:iCs/>
          <w:lang w:eastAsia="en-US"/>
        </w:rPr>
        <w:t>other contact point if there is no Data Protection Officer</w:t>
      </w:r>
      <w:r w:rsidRPr="00F068B0">
        <w:rPr>
          <w:rFonts w:ascii="Arial" w:eastAsia="Times New Roman" w:hAnsi="Arial" w:cs="Arial"/>
          <w:lang w:eastAsia="en-US"/>
        </w:rPr>
        <w:t>]</w:t>
      </w:r>
      <w:r w:rsidR="00910473" w:rsidRPr="00F068B0">
        <w:rPr>
          <w:rFonts w:ascii="Arial" w:eastAsia="Times New Roman" w:hAnsi="Arial" w:cs="Arial"/>
          <w:lang w:eastAsia="en-US"/>
        </w:rPr>
        <w:t>.</w:t>
      </w:r>
      <w:r w:rsidRPr="006A2DFD">
        <w:rPr>
          <w:rFonts w:eastAsia="Times New Roman"/>
          <w:lang w:eastAsia="en-US"/>
        </w:rPr>
        <w:t xml:space="preserve"> </w:t>
      </w:r>
    </w:p>
    <w:p w14:paraId="3F38A160" w14:textId="77777777" w:rsidR="00585C3B" w:rsidRPr="005C288C" w:rsidRDefault="00585C3B" w:rsidP="00490830">
      <w:pPr>
        <w:pStyle w:val="ListParagraph"/>
        <w:autoSpaceDE w:val="0"/>
        <w:autoSpaceDN w:val="0"/>
        <w:adjustRightInd w:val="0"/>
        <w:spacing w:after="120" w:line="240" w:lineRule="auto"/>
        <w:jc w:val="both"/>
        <w:rPr>
          <w:rFonts w:ascii="Arial" w:eastAsia="Times New Roman" w:hAnsi="Arial" w:cs="Arial"/>
          <w:lang w:eastAsia="en-US"/>
        </w:rPr>
      </w:pPr>
    </w:p>
    <w:p w14:paraId="3033C406" w14:textId="47EFDC56" w:rsidR="009454F7" w:rsidRPr="005C288C" w:rsidRDefault="009454F7" w:rsidP="00490830">
      <w:pPr>
        <w:autoSpaceDE w:val="0"/>
        <w:autoSpaceDN w:val="0"/>
        <w:adjustRightInd w:val="0"/>
        <w:spacing w:after="120" w:line="240" w:lineRule="auto"/>
        <w:jc w:val="both"/>
        <w:rPr>
          <w:rFonts w:ascii="Arial" w:eastAsia="Times New Roman" w:hAnsi="Arial" w:cs="Arial"/>
          <w:lang w:eastAsia="en-US"/>
        </w:rPr>
      </w:pPr>
      <w:r w:rsidRPr="005C288C">
        <w:rPr>
          <w:rFonts w:ascii="Arial" w:eastAsia="Times New Roman" w:hAnsi="Arial" w:cs="Arial"/>
          <w:lang w:eastAsia="en-US"/>
        </w:rPr>
        <w:t xml:space="preserve">The above represents the minimum information that must be provided to the ICO </w:t>
      </w:r>
      <w:r w:rsidR="00BC7A4E">
        <w:rPr>
          <w:rFonts w:ascii="Arial" w:eastAsia="Times New Roman" w:hAnsi="Arial" w:cs="Arial"/>
          <w:lang w:eastAsia="en-US"/>
        </w:rPr>
        <w:t>(</w:t>
      </w:r>
      <w:r w:rsidR="0035343E">
        <w:rPr>
          <w:rFonts w:ascii="Arial" w:eastAsia="Times New Roman" w:hAnsi="Arial" w:cs="Arial"/>
          <w:lang w:eastAsia="en-US"/>
        </w:rPr>
        <w:t>and/</w:t>
      </w:r>
      <w:r w:rsidRPr="005C288C">
        <w:rPr>
          <w:rFonts w:ascii="Arial" w:eastAsia="Times New Roman" w:hAnsi="Arial" w:cs="Arial"/>
          <w:lang w:eastAsia="en-US"/>
        </w:rPr>
        <w:t xml:space="preserve">or </w:t>
      </w:r>
      <w:r w:rsidR="00457A85">
        <w:rPr>
          <w:rFonts w:ascii="Arial" w:eastAsia="Times New Roman" w:hAnsi="Arial" w:cs="Arial"/>
          <w:lang w:eastAsia="en-US"/>
        </w:rPr>
        <w:t xml:space="preserve">other </w:t>
      </w:r>
      <w:r w:rsidRPr="005C288C">
        <w:rPr>
          <w:rFonts w:ascii="Arial" w:eastAsia="Times New Roman" w:hAnsi="Arial" w:cs="Arial"/>
          <w:lang w:eastAsia="en-US"/>
        </w:rPr>
        <w:t>relevant supervisory authority</w:t>
      </w:r>
      <w:r w:rsidR="00BC7A4E">
        <w:rPr>
          <w:rFonts w:ascii="Arial" w:eastAsia="Times New Roman" w:hAnsi="Arial" w:cs="Arial"/>
          <w:lang w:eastAsia="en-US"/>
        </w:rPr>
        <w:t>)</w:t>
      </w:r>
      <w:r w:rsidRPr="005C288C">
        <w:rPr>
          <w:rFonts w:ascii="Arial" w:eastAsia="Times New Roman" w:hAnsi="Arial" w:cs="Arial"/>
          <w:lang w:eastAsia="en-US"/>
        </w:rPr>
        <w:t xml:space="preserve">. However, it may be necessary to provide further details, depending on the circumstances, </w:t>
      </w:r>
      <w:proofErr w:type="gramStart"/>
      <w:r w:rsidRPr="005C288C">
        <w:rPr>
          <w:rFonts w:ascii="Arial" w:eastAsia="Times New Roman" w:hAnsi="Arial" w:cs="Arial"/>
          <w:lang w:eastAsia="en-US"/>
        </w:rPr>
        <w:t>in order to</w:t>
      </w:r>
      <w:proofErr w:type="gramEnd"/>
      <w:r w:rsidRPr="005C288C">
        <w:rPr>
          <w:rFonts w:ascii="Arial" w:eastAsia="Times New Roman" w:hAnsi="Arial" w:cs="Arial"/>
          <w:lang w:eastAsia="en-US"/>
        </w:rPr>
        <w:t xml:space="preserve"> explain the breach that has occurred. For example, European guidance</w:t>
      </w:r>
      <w:r w:rsidR="00291117">
        <w:rPr>
          <w:rFonts w:ascii="Arial" w:eastAsia="Times New Roman" w:hAnsi="Arial" w:cs="Arial"/>
          <w:lang w:eastAsia="en-US"/>
        </w:rPr>
        <w:t xml:space="preserve"> (which the ICO recognises remains relevant notwithstanding that the UK has left the EU)</w:t>
      </w:r>
      <w:r w:rsidRPr="005C288C">
        <w:rPr>
          <w:rFonts w:ascii="Arial" w:eastAsia="Times New Roman" w:hAnsi="Arial" w:cs="Arial"/>
          <w:lang w:eastAsia="en-US"/>
        </w:rPr>
        <w:t xml:space="preserve"> </w:t>
      </w:r>
      <w:r w:rsidR="00CC77D7" w:rsidRPr="005C288C">
        <w:rPr>
          <w:rFonts w:ascii="Arial" w:eastAsia="Times New Roman" w:hAnsi="Arial" w:cs="Arial"/>
          <w:lang w:eastAsia="en-US"/>
        </w:rPr>
        <w:t>recommends that you</w:t>
      </w:r>
      <w:r w:rsidRPr="005C288C">
        <w:rPr>
          <w:rFonts w:ascii="Arial" w:eastAsia="Times New Roman" w:hAnsi="Arial" w:cs="Arial"/>
          <w:lang w:eastAsia="en-US"/>
        </w:rPr>
        <w:t xml:space="preserve"> name a </w:t>
      </w:r>
      <w:proofErr w:type="gramStart"/>
      <w:r w:rsidRPr="005C288C">
        <w:rPr>
          <w:rFonts w:ascii="Arial" w:eastAsia="Times New Roman" w:hAnsi="Arial" w:cs="Arial"/>
          <w:lang w:eastAsia="en-US"/>
        </w:rPr>
        <w:t>third party</w:t>
      </w:r>
      <w:proofErr w:type="gramEnd"/>
      <w:r w:rsidRPr="005C288C">
        <w:rPr>
          <w:rFonts w:ascii="Arial" w:eastAsia="Times New Roman" w:hAnsi="Arial" w:cs="Arial"/>
          <w:lang w:eastAsia="en-US"/>
        </w:rPr>
        <w:t xml:space="preserve"> processor if it is at the root cause of a breach, particularly if this has led to an incident affecting the personal data records of many other controllers </w:t>
      </w:r>
      <w:r w:rsidR="000D5911">
        <w:rPr>
          <w:rFonts w:ascii="Arial" w:eastAsia="Times New Roman" w:hAnsi="Arial" w:cs="Arial"/>
          <w:lang w:eastAsia="en-US"/>
        </w:rPr>
        <w:t xml:space="preserve">of data </w:t>
      </w:r>
      <w:r w:rsidRPr="005C288C">
        <w:rPr>
          <w:rFonts w:ascii="Arial" w:eastAsia="Times New Roman" w:hAnsi="Arial" w:cs="Arial"/>
          <w:lang w:eastAsia="en-US"/>
        </w:rPr>
        <w:t>that use the same processor.</w:t>
      </w:r>
    </w:p>
    <w:p w14:paraId="66EF911E" w14:textId="4EF5879B" w:rsidR="00DB7BCE" w:rsidRPr="005C288C" w:rsidRDefault="00DB7BCE" w:rsidP="00490830">
      <w:pPr>
        <w:autoSpaceDE w:val="0"/>
        <w:autoSpaceDN w:val="0"/>
        <w:adjustRightInd w:val="0"/>
        <w:spacing w:after="120" w:line="240" w:lineRule="auto"/>
        <w:jc w:val="both"/>
        <w:rPr>
          <w:rFonts w:ascii="Arial" w:eastAsia="Times New Roman" w:hAnsi="Arial" w:cs="Arial"/>
          <w:lang w:eastAsia="en-US"/>
        </w:rPr>
      </w:pPr>
      <w:r w:rsidRPr="005C288C">
        <w:rPr>
          <w:rFonts w:ascii="Arial" w:eastAsia="Times New Roman" w:hAnsi="Arial" w:cs="Arial"/>
          <w:lang w:eastAsia="en-US"/>
        </w:rPr>
        <w:t xml:space="preserve">The ICO </w:t>
      </w:r>
      <w:r w:rsidR="00BC7A4E">
        <w:rPr>
          <w:rFonts w:ascii="Arial" w:eastAsia="Times New Roman" w:hAnsi="Arial" w:cs="Arial"/>
          <w:lang w:eastAsia="en-US"/>
        </w:rPr>
        <w:t>(</w:t>
      </w:r>
      <w:r w:rsidR="0035343E">
        <w:rPr>
          <w:rFonts w:ascii="Arial" w:eastAsia="Times New Roman" w:hAnsi="Arial" w:cs="Arial"/>
          <w:lang w:eastAsia="en-US"/>
        </w:rPr>
        <w:t>and/</w:t>
      </w:r>
      <w:r w:rsidRPr="005C288C">
        <w:rPr>
          <w:rFonts w:ascii="Arial" w:eastAsia="Times New Roman" w:hAnsi="Arial" w:cs="Arial"/>
          <w:lang w:eastAsia="en-US"/>
        </w:rPr>
        <w:t xml:space="preserve">or </w:t>
      </w:r>
      <w:r w:rsidR="0082166F">
        <w:rPr>
          <w:rFonts w:ascii="Arial" w:eastAsia="Times New Roman" w:hAnsi="Arial" w:cs="Arial"/>
          <w:lang w:eastAsia="en-US"/>
        </w:rPr>
        <w:t xml:space="preserve">other </w:t>
      </w:r>
      <w:r w:rsidRPr="005C288C">
        <w:rPr>
          <w:rFonts w:ascii="Arial" w:eastAsia="Times New Roman" w:hAnsi="Arial" w:cs="Arial"/>
          <w:lang w:eastAsia="en-US"/>
        </w:rPr>
        <w:t>relevant supervisory authority</w:t>
      </w:r>
      <w:r w:rsidR="00BC7A4E">
        <w:rPr>
          <w:rFonts w:ascii="Arial" w:eastAsia="Times New Roman" w:hAnsi="Arial" w:cs="Arial"/>
          <w:lang w:eastAsia="en-US"/>
        </w:rPr>
        <w:t>)</w:t>
      </w:r>
      <w:r w:rsidRPr="005C288C">
        <w:rPr>
          <w:rFonts w:ascii="Arial" w:eastAsia="Times New Roman" w:hAnsi="Arial" w:cs="Arial"/>
          <w:lang w:eastAsia="en-US"/>
        </w:rPr>
        <w:t xml:space="preserve"> may also </w:t>
      </w:r>
      <w:r w:rsidR="00A35AFB" w:rsidRPr="005C288C">
        <w:rPr>
          <w:rFonts w:ascii="Arial" w:eastAsia="Times New Roman" w:hAnsi="Arial" w:cs="Arial"/>
          <w:lang w:eastAsia="en-US"/>
        </w:rPr>
        <w:t>ask for</w:t>
      </w:r>
      <w:r w:rsidRPr="005C288C">
        <w:rPr>
          <w:rFonts w:ascii="Arial" w:eastAsia="Times New Roman" w:hAnsi="Arial" w:cs="Arial"/>
          <w:lang w:eastAsia="en-US"/>
        </w:rPr>
        <w:t xml:space="preserve"> additional information as part of its investigation into a breach</w:t>
      </w:r>
      <w:r w:rsidR="003F05C7" w:rsidRPr="005C288C">
        <w:rPr>
          <w:rFonts w:ascii="Arial" w:eastAsia="Times New Roman" w:hAnsi="Arial" w:cs="Arial"/>
          <w:lang w:eastAsia="en-US"/>
        </w:rPr>
        <w:t xml:space="preserve"> and you should cooperate with any such requests.</w:t>
      </w:r>
    </w:p>
    <w:p w14:paraId="289E214F" w14:textId="493670CB" w:rsidR="00243DA9" w:rsidRDefault="00843A92" w:rsidP="00490830">
      <w:pPr>
        <w:autoSpaceDE w:val="0"/>
        <w:autoSpaceDN w:val="0"/>
        <w:adjustRightInd w:val="0"/>
        <w:spacing w:after="120" w:line="240" w:lineRule="auto"/>
        <w:jc w:val="both"/>
        <w:rPr>
          <w:rFonts w:ascii="Arial" w:eastAsia="Times New Roman" w:hAnsi="Arial" w:cs="Arial"/>
          <w:lang w:eastAsia="en-US"/>
        </w:rPr>
      </w:pPr>
      <w:r w:rsidRPr="005C288C">
        <w:rPr>
          <w:rFonts w:ascii="Arial" w:eastAsia="Times New Roman" w:hAnsi="Arial" w:cs="Arial"/>
          <w:lang w:eastAsia="en-US"/>
        </w:rPr>
        <w:t xml:space="preserve">Please keep a </w:t>
      </w:r>
      <w:r w:rsidR="00416E2C" w:rsidRPr="005C288C">
        <w:rPr>
          <w:rFonts w:ascii="Arial" w:eastAsia="Times New Roman" w:hAnsi="Arial" w:cs="Arial"/>
          <w:lang w:eastAsia="en-US"/>
        </w:rPr>
        <w:t xml:space="preserve">written </w:t>
      </w:r>
      <w:r w:rsidRPr="005C288C">
        <w:rPr>
          <w:rFonts w:ascii="Arial" w:eastAsia="Times New Roman" w:hAnsi="Arial" w:cs="Arial"/>
          <w:lang w:eastAsia="en-US"/>
        </w:rPr>
        <w:t xml:space="preserve">record of </w:t>
      </w:r>
      <w:r w:rsidR="00ED5322" w:rsidRPr="005C288C">
        <w:rPr>
          <w:rFonts w:ascii="Arial" w:eastAsia="Times New Roman" w:hAnsi="Arial" w:cs="Arial"/>
          <w:lang w:eastAsia="en-US"/>
        </w:rPr>
        <w:t xml:space="preserve">any </w:t>
      </w:r>
      <w:r w:rsidRPr="005C288C">
        <w:rPr>
          <w:rFonts w:ascii="Arial" w:eastAsia="Times New Roman" w:hAnsi="Arial" w:cs="Arial"/>
          <w:lang w:eastAsia="en-US"/>
        </w:rPr>
        <w:t xml:space="preserve">notification </w:t>
      </w:r>
      <w:r w:rsidR="00ED5322" w:rsidRPr="005C288C">
        <w:rPr>
          <w:rFonts w:ascii="Arial" w:eastAsia="Times New Roman" w:hAnsi="Arial" w:cs="Arial"/>
          <w:lang w:eastAsia="en-US"/>
        </w:rPr>
        <w:t xml:space="preserve">that is made to the ICO </w:t>
      </w:r>
      <w:r w:rsidR="00BC7A4E">
        <w:rPr>
          <w:rFonts w:ascii="Arial" w:eastAsia="Times New Roman" w:hAnsi="Arial" w:cs="Arial"/>
          <w:lang w:eastAsia="en-US"/>
        </w:rPr>
        <w:t>(</w:t>
      </w:r>
      <w:r w:rsidR="0035343E">
        <w:rPr>
          <w:rFonts w:ascii="Arial" w:eastAsia="Times New Roman" w:hAnsi="Arial" w:cs="Arial"/>
          <w:lang w:eastAsia="en-US"/>
        </w:rPr>
        <w:t>and/</w:t>
      </w:r>
      <w:r w:rsidR="00ED5322" w:rsidRPr="005C288C">
        <w:rPr>
          <w:rFonts w:ascii="Arial" w:eastAsia="Times New Roman" w:hAnsi="Arial" w:cs="Arial"/>
          <w:lang w:eastAsia="en-US"/>
        </w:rPr>
        <w:t xml:space="preserve">or </w:t>
      </w:r>
      <w:r w:rsidR="00457A85">
        <w:rPr>
          <w:rFonts w:ascii="Arial" w:eastAsia="Times New Roman" w:hAnsi="Arial" w:cs="Arial"/>
          <w:lang w:eastAsia="en-US"/>
        </w:rPr>
        <w:t xml:space="preserve">other </w:t>
      </w:r>
      <w:r w:rsidR="00ED5322" w:rsidRPr="005C288C">
        <w:rPr>
          <w:rFonts w:ascii="Arial" w:eastAsia="Times New Roman" w:hAnsi="Arial" w:cs="Arial"/>
          <w:lang w:eastAsia="en-US"/>
        </w:rPr>
        <w:t>relevant supervisory authority</w:t>
      </w:r>
      <w:r w:rsidR="00BC7A4E">
        <w:rPr>
          <w:rFonts w:ascii="Arial" w:eastAsia="Times New Roman" w:hAnsi="Arial" w:cs="Arial"/>
          <w:lang w:eastAsia="en-US"/>
        </w:rPr>
        <w:t>)</w:t>
      </w:r>
      <w:r w:rsidR="00416E2C" w:rsidRPr="005C288C">
        <w:rPr>
          <w:rFonts w:ascii="Arial" w:eastAsia="Times New Roman" w:hAnsi="Arial" w:cs="Arial"/>
          <w:lang w:eastAsia="en-US"/>
        </w:rPr>
        <w:t>, whether the notification is made in writing or by telephone</w:t>
      </w:r>
      <w:r w:rsidR="009E4DC2" w:rsidRPr="005C288C">
        <w:rPr>
          <w:rFonts w:ascii="Arial" w:eastAsia="Times New Roman" w:hAnsi="Arial" w:cs="Arial"/>
          <w:lang w:eastAsia="en-US"/>
        </w:rPr>
        <w:t>.</w:t>
      </w:r>
      <w:r w:rsidR="0045610E" w:rsidRPr="005C288C">
        <w:rPr>
          <w:rFonts w:ascii="Arial" w:eastAsia="Times New Roman" w:hAnsi="Arial" w:cs="Arial"/>
          <w:lang w:eastAsia="en-US"/>
        </w:rPr>
        <w:t xml:space="preserve"> </w:t>
      </w:r>
      <w:r w:rsidR="005C59E3" w:rsidRPr="005C288C">
        <w:rPr>
          <w:rFonts w:ascii="Arial" w:eastAsia="Times New Roman" w:hAnsi="Arial" w:cs="Arial"/>
          <w:lang w:eastAsia="en-US"/>
        </w:rPr>
        <w:t xml:space="preserve">Regardless </w:t>
      </w:r>
      <w:r w:rsidR="005C59E3" w:rsidRPr="005C288C">
        <w:rPr>
          <w:rFonts w:ascii="Arial" w:eastAsia="Times New Roman" w:hAnsi="Arial" w:cs="Arial"/>
          <w:lang w:eastAsia="en-US"/>
        </w:rPr>
        <w:lastRenderedPageBreak/>
        <w:t xml:space="preserve">of whether </w:t>
      </w:r>
      <w:r w:rsidR="00F02BC1" w:rsidRPr="005C288C">
        <w:rPr>
          <w:rFonts w:ascii="Arial" w:eastAsia="Times New Roman" w:hAnsi="Arial" w:cs="Arial"/>
          <w:lang w:eastAsia="en-US"/>
        </w:rPr>
        <w:t xml:space="preserve">[COMPANY] </w:t>
      </w:r>
      <w:r w:rsidR="005C59E3" w:rsidRPr="005C288C">
        <w:rPr>
          <w:rFonts w:ascii="Arial" w:eastAsia="Times New Roman" w:hAnsi="Arial" w:cs="Arial"/>
          <w:lang w:eastAsia="en-US"/>
        </w:rPr>
        <w:t>notifies</w:t>
      </w:r>
      <w:r w:rsidR="00F02BC1" w:rsidRPr="005C288C">
        <w:rPr>
          <w:rFonts w:ascii="Arial" w:eastAsia="Times New Roman" w:hAnsi="Arial" w:cs="Arial"/>
          <w:lang w:eastAsia="en-US"/>
        </w:rPr>
        <w:t xml:space="preserve"> </w:t>
      </w:r>
      <w:r w:rsidR="005C59E3" w:rsidRPr="005C288C">
        <w:rPr>
          <w:rFonts w:ascii="Arial" w:eastAsia="Times New Roman" w:hAnsi="Arial" w:cs="Arial"/>
          <w:lang w:eastAsia="en-US"/>
        </w:rPr>
        <w:t>a</w:t>
      </w:r>
      <w:r w:rsidR="00786662" w:rsidRPr="005C288C">
        <w:rPr>
          <w:rFonts w:ascii="Arial" w:eastAsia="Times New Roman" w:hAnsi="Arial" w:cs="Arial"/>
          <w:lang w:eastAsia="en-US"/>
        </w:rPr>
        <w:t xml:space="preserve"> personal data breach to the ICO </w:t>
      </w:r>
      <w:r w:rsidR="00BC7A4E">
        <w:rPr>
          <w:rFonts w:ascii="Arial" w:eastAsia="Times New Roman" w:hAnsi="Arial" w:cs="Arial"/>
          <w:lang w:eastAsia="en-US"/>
        </w:rPr>
        <w:t>(</w:t>
      </w:r>
      <w:r w:rsidR="002A72B0">
        <w:rPr>
          <w:rFonts w:ascii="Arial" w:eastAsia="Times New Roman" w:hAnsi="Arial" w:cs="Arial"/>
          <w:lang w:eastAsia="en-US"/>
        </w:rPr>
        <w:t>and/</w:t>
      </w:r>
      <w:r w:rsidR="00786662" w:rsidRPr="005C288C">
        <w:rPr>
          <w:rFonts w:ascii="Arial" w:eastAsia="Times New Roman" w:hAnsi="Arial" w:cs="Arial"/>
          <w:lang w:eastAsia="en-US"/>
        </w:rPr>
        <w:t xml:space="preserve">or </w:t>
      </w:r>
      <w:r w:rsidR="00457A85">
        <w:rPr>
          <w:rFonts w:ascii="Arial" w:eastAsia="Times New Roman" w:hAnsi="Arial" w:cs="Arial"/>
          <w:lang w:eastAsia="en-US"/>
        </w:rPr>
        <w:t xml:space="preserve">other </w:t>
      </w:r>
      <w:r w:rsidR="00786662" w:rsidRPr="005C288C">
        <w:rPr>
          <w:rFonts w:ascii="Arial" w:eastAsia="Times New Roman" w:hAnsi="Arial" w:cs="Arial"/>
          <w:lang w:eastAsia="en-US"/>
        </w:rPr>
        <w:t>relevant supervisory authority</w:t>
      </w:r>
      <w:r w:rsidR="00BC7A4E">
        <w:rPr>
          <w:rFonts w:ascii="Arial" w:eastAsia="Times New Roman" w:hAnsi="Arial" w:cs="Arial"/>
          <w:lang w:eastAsia="en-US"/>
        </w:rPr>
        <w:t>)</w:t>
      </w:r>
      <w:r w:rsidR="00416E2C" w:rsidRPr="005C288C">
        <w:rPr>
          <w:rFonts w:ascii="Arial" w:eastAsia="Times New Roman" w:hAnsi="Arial" w:cs="Arial"/>
          <w:lang w:eastAsia="en-US"/>
        </w:rPr>
        <w:t>,</w:t>
      </w:r>
      <w:r w:rsidR="00F02BC1" w:rsidRPr="005C288C">
        <w:rPr>
          <w:rFonts w:ascii="Arial" w:eastAsia="Times New Roman" w:hAnsi="Arial" w:cs="Arial"/>
          <w:lang w:eastAsia="en-US"/>
        </w:rPr>
        <w:t xml:space="preserve"> </w:t>
      </w:r>
      <w:r w:rsidR="005C59E3" w:rsidRPr="005C288C">
        <w:rPr>
          <w:rFonts w:ascii="Arial" w:eastAsia="Times New Roman" w:hAnsi="Arial" w:cs="Arial"/>
          <w:lang w:eastAsia="en-US"/>
        </w:rPr>
        <w:t xml:space="preserve">there are record-keeping obligations which must be satisfied for accountability purposes under data protection law. Please see the </w:t>
      </w:r>
      <w:r w:rsidR="000047A2" w:rsidRPr="005C288C">
        <w:rPr>
          <w:rFonts w:ascii="Arial" w:eastAsia="Times New Roman" w:hAnsi="Arial" w:cs="Arial"/>
          <w:b/>
          <w:lang w:eastAsia="en-US"/>
        </w:rPr>
        <w:t>Record-keeping</w:t>
      </w:r>
      <w:r w:rsidR="005C59E3" w:rsidRPr="005C288C">
        <w:rPr>
          <w:rFonts w:ascii="Arial" w:eastAsia="Times New Roman" w:hAnsi="Arial" w:cs="Arial"/>
          <w:lang w:eastAsia="en-US"/>
        </w:rPr>
        <w:t xml:space="preserve"> section below.</w:t>
      </w:r>
    </w:p>
    <w:p w14:paraId="4891FEE0" w14:textId="77777777" w:rsidR="00A45595" w:rsidRDefault="00A45595" w:rsidP="00490830">
      <w:pPr>
        <w:autoSpaceDE w:val="0"/>
        <w:autoSpaceDN w:val="0"/>
        <w:adjustRightInd w:val="0"/>
        <w:spacing w:after="120" w:line="240" w:lineRule="auto"/>
        <w:jc w:val="both"/>
        <w:rPr>
          <w:rFonts w:ascii="Arial" w:eastAsia="Times New Roman" w:hAnsi="Arial" w:cs="Arial"/>
          <w:lang w:eastAsia="en-US"/>
        </w:rPr>
      </w:pPr>
    </w:p>
    <w:p w14:paraId="182D3C76" w14:textId="27165EAE" w:rsidR="001E1B22" w:rsidRPr="00243DA9" w:rsidRDefault="001E1B22" w:rsidP="00490830">
      <w:pPr>
        <w:autoSpaceDE w:val="0"/>
        <w:autoSpaceDN w:val="0"/>
        <w:adjustRightInd w:val="0"/>
        <w:spacing w:after="120" w:line="240" w:lineRule="auto"/>
        <w:jc w:val="both"/>
        <w:rPr>
          <w:rFonts w:ascii="Arial" w:eastAsia="Times New Roman" w:hAnsi="Arial" w:cs="Arial"/>
          <w:lang w:eastAsia="en-US"/>
        </w:rPr>
      </w:pPr>
      <w:r w:rsidRPr="005C288C">
        <w:rPr>
          <w:rFonts w:ascii="Arial" w:eastAsia="SimSun" w:hAnsi="Arial" w:cs="Arial"/>
          <w:b/>
          <w:sz w:val="24"/>
          <w:lang w:eastAsia="zh-CN"/>
        </w:rPr>
        <w:t xml:space="preserve">What is the time limit for notifying a personal data breach to the </w:t>
      </w:r>
      <w:r w:rsidR="00E5682D" w:rsidRPr="005C288C">
        <w:rPr>
          <w:rFonts w:ascii="Arial" w:eastAsia="SimSun" w:hAnsi="Arial" w:cs="Arial"/>
          <w:b/>
          <w:sz w:val="24"/>
          <w:lang w:eastAsia="zh-CN"/>
        </w:rPr>
        <w:t xml:space="preserve">ICO </w:t>
      </w:r>
      <w:r w:rsidR="00BC7A4E">
        <w:rPr>
          <w:rFonts w:ascii="Arial" w:eastAsia="SimSun" w:hAnsi="Arial" w:cs="Arial"/>
          <w:b/>
          <w:sz w:val="24"/>
          <w:lang w:eastAsia="zh-CN"/>
        </w:rPr>
        <w:t>(</w:t>
      </w:r>
      <w:r w:rsidR="00457A85">
        <w:rPr>
          <w:rFonts w:ascii="Arial" w:eastAsia="SimSun" w:hAnsi="Arial" w:cs="Arial"/>
          <w:b/>
          <w:sz w:val="24"/>
          <w:lang w:eastAsia="zh-CN"/>
        </w:rPr>
        <w:t>and/</w:t>
      </w:r>
      <w:r w:rsidR="00E5682D" w:rsidRPr="005C288C">
        <w:rPr>
          <w:rFonts w:ascii="Arial" w:eastAsia="SimSun" w:hAnsi="Arial" w:cs="Arial"/>
          <w:b/>
          <w:sz w:val="24"/>
          <w:lang w:eastAsia="zh-CN"/>
        </w:rPr>
        <w:t xml:space="preserve">or </w:t>
      </w:r>
      <w:r w:rsidR="00457A85">
        <w:rPr>
          <w:rFonts w:ascii="Arial" w:eastAsia="SimSun" w:hAnsi="Arial" w:cs="Arial"/>
          <w:b/>
          <w:sz w:val="24"/>
          <w:lang w:eastAsia="zh-CN"/>
        </w:rPr>
        <w:t xml:space="preserve">other </w:t>
      </w:r>
      <w:r w:rsidR="00E5682D" w:rsidRPr="005C288C">
        <w:rPr>
          <w:rFonts w:ascii="Arial" w:eastAsia="SimSun" w:hAnsi="Arial" w:cs="Arial"/>
          <w:b/>
          <w:sz w:val="24"/>
          <w:lang w:eastAsia="zh-CN"/>
        </w:rPr>
        <w:t>relevant supervisory authority</w:t>
      </w:r>
      <w:r w:rsidR="00BC7A4E">
        <w:rPr>
          <w:rFonts w:ascii="Arial" w:eastAsia="SimSun" w:hAnsi="Arial" w:cs="Arial"/>
          <w:b/>
          <w:sz w:val="24"/>
          <w:lang w:eastAsia="zh-CN"/>
        </w:rPr>
        <w:t>)</w:t>
      </w:r>
      <w:r w:rsidRPr="005C288C">
        <w:rPr>
          <w:rFonts w:ascii="Arial" w:eastAsia="SimSun" w:hAnsi="Arial" w:cs="Arial"/>
          <w:b/>
          <w:sz w:val="24"/>
          <w:lang w:eastAsia="zh-CN"/>
        </w:rPr>
        <w:t>?</w:t>
      </w:r>
    </w:p>
    <w:p w14:paraId="2DE4B67A" w14:textId="0C552EB2" w:rsidR="004877BE" w:rsidRPr="005C288C" w:rsidRDefault="001967D5" w:rsidP="00490830">
      <w:pPr>
        <w:autoSpaceDE w:val="0"/>
        <w:autoSpaceDN w:val="0"/>
        <w:adjustRightInd w:val="0"/>
        <w:spacing w:after="120" w:line="240" w:lineRule="auto"/>
        <w:jc w:val="both"/>
        <w:rPr>
          <w:rFonts w:ascii="Arial" w:eastAsia="Times New Roman" w:hAnsi="Arial" w:cs="Arial"/>
          <w:u w:val="single"/>
          <w:lang w:eastAsia="en-US"/>
        </w:rPr>
      </w:pPr>
      <w:r>
        <w:rPr>
          <w:rFonts w:ascii="Arial" w:eastAsia="Times New Roman" w:hAnsi="Arial" w:cs="Arial"/>
          <w:lang w:eastAsia="en-US"/>
        </w:rPr>
        <w:t>Once</w:t>
      </w:r>
      <w:r w:rsidR="00734026" w:rsidRPr="005C288C">
        <w:rPr>
          <w:rFonts w:ascii="Arial" w:eastAsia="Times New Roman" w:hAnsi="Arial" w:cs="Arial"/>
          <w:lang w:eastAsia="en-US"/>
        </w:rPr>
        <w:t xml:space="preserve"> [COMPANY] is aware of a personal data breach</w:t>
      </w:r>
      <w:r>
        <w:rPr>
          <w:rFonts w:ascii="Arial" w:eastAsia="Times New Roman" w:hAnsi="Arial" w:cs="Arial"/>
          <w:lang w:eastAsia="en-US"/>
        </w:rPr>
        <w:t xml:space="preserve">, </w:t>
      </w:r>
      <w:r w:rsidR="00734026" w:rsidRPr="005C288C">
        <w:rPr>
          <w:rFonts w:ascii="Arial" w:eastAsia="Times New Roman" w:hAnsi="Arial" w:cs="Arial"/>
          <w:lang w:eastAsia="en-US"/>
        </w:rPr>
        <w:t>the breach must</w:t>
      </w:r>
      <w:r>
        <w:rPr>
          <w:rFonts w:ascii="Arial" w:eastAsia="Times New Roman" w:hAnsi="Arial" w:cs="Arial"/>
          <w:lang w:eastAsia="en-US"/>
        </w:rPr>
        <w:t xml:space="preserve"> - if it </w:t>
      </w:r>
      <w:r w:rsidRPr="005C288C">
        <w:rPr>
          <w:rFonts w:ascii="Arial" w:eastAsia="Times New Roman" w:hAnsi="Arial" w:cs="Arial"/>
          <w:lang w:eastAsia="en-US"/>
        </w:rPr>
        <w:t>is likely to result in a risk to individuals’</w:t>
      </w:r>
      <w:r>
        <w:rPr>
          <w:rFonts w:ascii="Arial" w:eastAsia="Times New Roman" w:hAnsi="Arial" w:cs="Arial"/>
          <w:lang w:eastAsia="en-US"/>
        </w:rPr>
        <w:t xml:space="preserve"> rights and freedoms - </w:t>
      </w:r>
      <w:r w:rsidR="00734026" w:rsidRPr="005C288C">
        <w:rPr>
          <w:rFonts w:ascii="Arial" w:eastAsia="Times New Roman" w:hAnsi="Arial" w:cs="Arial"/>
          <w:lang w:eastAsia="en-US"/>
        </w:rPr>
        <w:t xml:space="preserve">be notified to the </w:t>
      </w:r>
      <w:r w:rsidR="00E5682D" w:rsidRPr="005C288C">
        <w:rPr>
          <w:rFonts w:ascii="Arial" w:eastAsia="Times New Roman" w:hAnsi="Arial" w:cs="Arial"/>
          <w:lang w:eastAsia="en-US"/>
        </w:rPr>
        <w:t xml:space="preserve">ICO </w:t>
      </w:r>
      <w:r w:rsidR="00BC7A4E">
        <w:rPr>
          <w:rFonts w:ascii="Arial" w:eastAsia="Times New Roman" w:hAnsi="Arial" w:cs="Arial"/>
          <w:lang w:eastAsia="en-US"/>
        </w:rPr>
        <w:t>(</w:t>
      </w:r>
      <w:r w:rsidR="002A72B0">
        <w:rPr>
          <w:rFonts w:ascii="Arial" w:eastAsia="Times New Roman" w:hAnsi="Arial" w:cs="Arial"/>
          <w:lang w:eastAsia="en-US"/>
        </w:rPr>
        <w:t>and/</w:t>
      </w:r>
      <w:r w:rsidR="00E5682D" w:rsidRPr="005C288C">
        <w:rPr>
          <w:rFonts w:ascii="Arial" w:eastAsia="Times New Roman" w:hAnsi="Arial" w:cs="Arial"/>
          <w:lang w:eastAsia="en-US"/>
        </w:rPr>
        <w:t xml:space="preserve">or </w:t>
      </w:r>
      <w:r w:rsidR="00457A85">
        <w:rPr>
          <w:rFonts w:ascii="Arial" w:eastAsia="Times New Roman" w:hAnsi="Arial" w:cs="Arial"/>
          <w:lang w:eastAsia="en-US"/>
        </w:rPr>
        <w:t xml:space="preserve">other </w:t>
      </w:r>
      <w:r w:rsidR="00E5682D" w:rsidRPr="005C288C">
        <w:rPr>
          <w:rFonts w:ascii="Arial" w:eastAsia="Times New Roman" w:hAnsi="Arial" w:cs="Arial"/>
          <w:lang w:eastAsia="en-US"/>
        </w:rPr>
        <w:t>relevant supervisory authority</w:t>
      </w:r>
      <w:r w:rsidR="00BC7A4E">
        <w:rPr>
          <w:rFonts w:ascii="Arial" w:eastAsia="Times New Roman" w:hAnsi="Arial" w:cs="Arial"/>
          <w:lang w:eastAsia="en-US"/>
        </w:rPr>
        <w:t>)</w:t>
      </w:r>
      <w:r w:rsidR="002D7B9F" w:rsidRPr="005C288C">
        <w:rPr>
          <w:rFonts w:ascii="Arial" w:eastAsia="Times New Roman" w:hAnsi="Arial" w:cs="Arial"/>
          <w:lang w:eastAsia="en-US"/>
        </w:rPr>
        <w:t xml:space="preserve"> </w:t>
      </w:r>
      <w:r w:rsidR="002D7B9F" w:rsidRPr="005C288C">
        <w:rPr>
          <w:rFonts w:ascii="Arial" w:eastAsia="Times New Roman" w:hAnsi="Arial" w:cs="Arial"/>
          <w:u w:val="single"/>
          <w:lang w:eastAsia="en-US"/>
        </w:rPr>
        <w:t xml:space="preserve">without undue delay and, </w:t>
      </w:r>
      <w:r w:rsidR="00BC7A4E">
        <w:rPr>
          <w:rFonts w:ascii="Arial" w:eastAsia="Times New Roman" w:hAnsi="Arial" w:cs="Arial"/>
          <w:u w:val="single"/>
          <w:lang w:eastAsia="en-US"/>
        </w:rPr>
        <w:t>where feasible</w:t>
      </w:r>
      <w:r w:rsidR="002D7B9F" w:rsidRPr="005C288C">
        <w:rPr>
          <w:rFonts w:ascii="Arial" w:eastAsia="Times New Roman" w:hAnsi="Arial" w:cs="Arial"/>
          <w:u w:val="single"/>
          <w:lang w:eastAsia="en-US"/>
        </w:rPr>
        <w:t xml:space="preserve">, not later than 72 hours after </w:t>
      </w:r>
      <w:r>
        <w:rPr>
          <w:rFonts w:ascii="Arial" w:eastAsia="Times New Roman" w:hAnsi="Arial" w:cs="Arial"/>
          <w:u w:val="single"/>
          <w:lang w:eastAsia="en-US"/>
        </w:rPr>
        <w:t xml:space="preserve">[COMPANY] </w:t>
      </w:r>
      <w:r w:rsidR="00944FFE" w:rsidRPr="005C288C">
        <w:rPr>
          <w:rFonts w:ascii="Arial" w:eastAsia="Times New Roman" w:hAnsi="Arial" w:cs="Arial"/>
          <w:u w:val="single"/>
          <w:lang w:eastAsia="en-US"/>
        </w:rPr>
        <w:t>becom</w:t>
      </w:r>
      <w:r w:rsidR="00944FFE">
        <w:rPr>
          <w:rFonts w:ascii="Arial" w:eastAsia="Times New Roman" w:hAnsi="Arial" w:cs="Arial"/>
          <w:u w:val="single"/>
          <w:lang w:eastAsia="en-US"/>
        </w:rPr>
        <w:t>es</w:t>
      </w:r>
      <w:r w:rsidR="00944FFE" w:rsidRPr="005C288C">
        <w:rPr>
          <w:rFonts w:ascii="Arial" w:eastAsia="Times New Roman" w:hAnsi="Arial" w:cs="Arial"/>
          <w:u w:val="single"/>
          <w:lang w:eastAsia="en-US"/>
        </w:rPr>
        <w:t xml:space="preserve"> </w:t>
      </w:r>
      <w:r w:rsidR="002D7B9F" w:rsidRPr="005C288C">
        <w:rPr>
          <w:rFonts w:ascii="Arial" w:eastAsia="Times New Roman" w:hAnsi="Arial" w:cs="Arial"/>
          <w:u w:val="single"/>
          <w:lang w:eastAsia="en-US"/>
        </w:rPr>
        <w:t xml:space="preserve">aware of </w:t>
      </w:r>
      <w:r>
        <w:rPr>
          <w:rFonts w:ascii="Arial" w:eastAsia="Times New Roman" w:hAnsi="Arial" w:cs="Arial"/>
          <w:u w:val="single"/>
          <w:lang w:eastAsia="en-US"/>
        </w:rPr>
        <w:t>it</w:t>
      </w:r>
      <w:r w:rsidR="002D7B9F" w:rsidRPr="005C288C">
        <w:rPr>
          <w:rFonts w:ascii="Arial" w:eastAsia="Times New Roman" w:hAnsi="Arial" w:cs="Arial"/>
          <w:u w:val="single"/>
          <w:lang w:eastAsia="en-US"/>
        </w:rPr>
        <w:t>.</w:t>
      </w:r>
    </w:p>
    <w:p w14:paraId="457C53D6" w14:textId="77777777" w:rsidR="004877BE" w:rsidRPr="005C288C" w:rsidRDefault="004877BE" w:rsidP="00490830">
      <w:pPr>
        <w:autoSpaceDE w:val="0"/>
        <w:autoSpaceDN w:val="0"/>
        <w:adjustRightInd w:val="0"/>
        <w:spacing w:after="0" w:line="240" w:lineRule="auto"/>
        <w:jc w:val="both"/>
        <w:rPr>
          <w:rFonts w:ascii="Arial" w:eastAsia="Times New Roman" w:hAnsi="Arial" w:cs="Arial"/>
          <w:u w:val="single"/>
          <w:lang w:eastAsia="en-US"/>
        </w:rPr>
      </w:pPr>
    </w:p>
    <w:p w14:paraId="42AF455C" w14:textId="028BD905" w:rsidR="00C37EFF" w:rsidRDefault="00C37EFF" w:rsidP="00490830">
      <w:pPr>
        <w:widowControl w:val="0"/>
        <w:autoSpaceDE w:val="0"/>
        <w:autoSpaceDN w:val="0"/>
        <w:adjustRightInd w:val="0"/>
        <w:spacing w:after="120" w:line="240" w:lineRule="auto"/>
        <w:contextualSpacing/>
        <w:jc w:val="both"/>
        <w:rPr>
          <w:rFonts w:ascii="Arial" w:eastAsia="Times New Roman" w:hAnsi="Arial" w:cs="Arial"/>
          <w:color w:val="000000"/>
          <w:lang w:eastAsia="en-US"/>
        </w:rPr>
      </w:pPr>
      <w:r>
        <w:rPr>
          <w:rFonts w:ascii="Arial" w:eastAsia="Times New Roman" w:hAnsi="Arial" w:cs="Arial"/>
          <w:color w:val="000000"/>
          <w:lang w:eastAsia="en-US"/>
        </w:rPr>
        <w:t xml:space="preserve">The </w:t>
      </w:r>
      <w:proofErr w:type="gramStart"/>
      <w:r>
        <w:rPr>
          <w:rFonts w:ascii="Arial" w:eastAsia="Times New Roman" w:hAnsi="Arial" w:cs="Arial"/>
          <w:color w:val="000000"/>
          <w:lang w:eastAsia="en-US"/>
        </w:rPr>
        <w:t>72 hour</w:t>
      </w:r>
      <w:proofErr w:type="gramEnd"/>
      <w:r>
        <w:rPr>
          <w:rFonts w:ascii="Arial" w:eastAsia="Times New Roman" w:hAnsi="Arial" w:cs="Arial"/>
          <w:color w:val="000000"/>
          <w:lang w:eastAsia="en-US"/>
        </w:rPr>
        <w:t xml:space="preserve"> timeframe does not differentiate between working and non-working hours. </w:t>
      </w:r>
      <w:r w:rsidR="00DE3EC5">
        <w:rPr>
          <w:rFonts w:ascii="Arial" w:eastAsia="Times New Roman" w:hAnsi="Arial" w:cs="Arial"/>
          <w:color w:val="000000"/>
          <w:lang w:eastAsia="en-US"/>
        </w:rPr>
        <w:t>I</w:t>
      </w:r>
      <w:r>
        <w:rPr>
          <w:rFonts w:ascii="Arial" w:eastAsia="Times New Roman" w:hAnsi="Arial" w:cs="Arial"/>
          <w:color w:val="000000"/>
          <w:lang w:eastAsia="en-US"/>
        </w:rPr>
        <w:t xml:space="preserve">f [COMPANY] becomes aware of a personal data breach on a Friday afternoon, the 72 hours would expire on the </w:t>
      </w:r>
      <w:r w:rsidR="00D06AB7">
        <w:rPr>
          <w:rFonts w:ascii="Arial" w:eastAsia="Times New Roman" w:hAnsi="Arial" w:cs="Arial"/>
          <w:color w:val="000000"/>
          <w:lang w:eastAsia="en-US"/>
        </w:rPr>
        <w:t xml:space="preserve">subsequent </w:t>
      </w:r>
      <w:r>
        <w:rPr>
          <w:rFonts w:ascii="Arial" w:eastAsia="Times New Roman" w:hAnsi="Arial" w:cs="Arial"/>
          <w:color w:val="000000"/>
          <w:lang w:eastAsia="en-US"/>
        </w:rPr>
        <w:t>Monday afternoon. [COMPANY] has put the following systems in place to facilitate out of hours reporting if necessary: [</w:t>
      </w:r>
      <w:r>
        <w:rPr>
          <w:rFonts w:ascii="Arial" w:eastAsia="Times New Roman" w:hAnsi="Arial" w:cs="Arial"/>
          <w:i/>
          <w:color w:val="000000"/>
          <w:lang w:eastAsia="en-US"/>
        </w:rPr>
        <w:t>insert details, e.g. [</w:t>
      </w:r>
      <w:r w:rsidR="00910473">
        <w:rPr>
          <w:rFonts w:ascii="Arial" w:eastAsia="Times New Roman" w:hAnsi="Arial" w:cs="Arial"/>
          <w:i/>
          <w:color w:val="000000"/>
          <w:lang w:eastAsia="en-US"/>
        </w:rPr>
        <w:t xml:space="preserve">Senior </w:t>
      </w:r>
      <w:r>
        <w:rPr>
          <w:rFonts w:ascii="Arial" w:eastAsia="Times New Roman" w:hAnsi="Arial" w:cs="Arial"/>
          <w:i/>
          <w:color w:val="000000"/>
          <w:lang w:eastAsia="en-US"/>
        </w:rPr>
        <w:t>Managers/</w:t>
      </w:r>
      <w:r w:rsidR="00910473">
        <w:rPr>
          <w:rFonts w:ascii="Arial" w:eastAsia="Times New Roman" w:hAnsi="Arial" w:cs="Arial"/>
          <w:i/>
          <w:color w:val="000000"/>
          <w:lang w:eastAsia="en-US"/>
        </w:rPr>
        <w:t>HR/</w:t>
      </w:r>
      <w:r>
        <w:rPr>
          <w:rFonts w:ascii="Arial" w:eastAsia="Times New Roman" w:hAnsi="Arial" w:cs="Arial"/>
          <w:i/>
          <w:color w:val="000000"/>
          <w:lang w:eastAsia="en-US"/>
        </w:rPr>
        <w:t>Data Protection Officer/Data Protection Team</w:t>
      </w:r>
      <w:r w:rsidR="00910473">
        <w:rPr>
          <w:rFonts w:ascii="Arial" w:eastAsia="Times New Roman" w:hAnsi="Arial" w:cs="Arial"/>
          <w:i/>
          <w:color w:val="000000"/>
          <w:lang w:eastAsia="en-US"/>
        </w:rPr>
        <w:t>/Data Protection Lead</w:t>
      </w:r>
      <w:r>
        <w:rPr>
          <w:rFonts w:ascii="Arial" w:eastAsia="Times New Roman" w:hAnsi="Arial" w:cs="Arial"/>
          <w:i/>
          <w:color w:val="000000"/>
          <w:lang w:eastAsia="en-US"/>
        </w:rPr>
        <w:t>] will communicate via email to ensure the lead individual has all available information and is able to submit a report to the ICO via their online form.</w:t>
      </w:r>
      <w:r>
        <w:rPr>
          <w:rFonts w:ascii="Arial" w:eastAsia="Times New Roman" w:hAnsi="Arial" w:cs="Arial"/>
          <w:color w:val="000000"/>
          <w:lang w:eastAsia="en-US"/>
        </w:rPr>
        <w:t>]</w:t>
      </w:r>
    </w:p>
    <w:p w14:paraId="7762F97D" w14:textId="77777777" w:rsidR="00C37EFF" w:rsidRPr="00C37EFF" w:rsidRDefault="00C37EFF" w:rsidP="00490830">
      <w:pPr>
        <w:widowControl w:val="0"/>
        <w:autoSpaceDE w:val="0"/>
        <w:autoSpaceDN w:val="0"/>
        <w:adjustRightInd w:val="0"/>
        <w:spacing w:after="120" w:line="240" w:lineRule="auto"/>
        <w:contextualSpacing/>
        <w:jc w:val="both"/>
        <w:rPr>
          <w:rFonts w:ascii="Arial" w:eastAsia="Times New Roman" w:hAnsi="Arial" w:cs="Arial"/>
          <w:color w:val="000000"/>
          <w:lang w:eastAsia="en-US"/>
        </w:rPr>
      </w:pPr>
    </w:p>
    <w:p w14:paraId="40EF8A6B" w14:textId="07B5A9FE" w:rsidR="00B46B39" w:rsidRPr="005C288C" w:rsidRDefault="004877BE" w:rsidP="00490830">
      <w:pPr>
        <w:widowControl w:val="0"/>
        <w:autoSpaceDE w:val="0"/>
        <w:autoSpaceDN w:val="0"/>
        <w:adjustRightInd w:val="0"/>
        <w:spacing w:after="120" w:line="240" w:lineRule="auto"/>
        <w:contextualSpacing/>
        <w:jc w:val="both"/>
        <w:rPr>
          <w:rFonts w:ascii="Arial" w:eastAsia="Times New Roman" w:hAnsi="Arial" w:cs="Arial"/>
          <w:color w:val="000000"/>
          <w:lang w:eastAsia="en-US"/>
        </w:rPr>
      </w:pPr>
      <w:r w:rsidRPr="005C288C">
        <w:rPr>
          <w:rFonts w:ascii="Arial" w:eastAsia="Times New Roman" w:hAnsi="Arial" w:cs="Arial"/>
          <w:color w:val="000000"/>
          <w:lang w:eastAsia="en-US"/>
        </w:rPr>
        <w:t>It will usually be clear from the surrounding circumstances when [COMPANY] has become ‘aware’</w:t>
      </w:r>
      <w:r w:rsidR="00B46B39" w:rsidRPr="005C288C">
        <w:rPr>
          <w:rFonts w:ascii="Arial" w:eastAsia="Times New Roman" w:hAnsi="Arial" w:cs="Arial"/>
          <w:color w:val="000000"/>
          <w:lang w:eastAsia="en-US"/>
        </w:rPr>
        <w:t xml:space="preserve"> of a personal data </w:t>
      </w:r>
      <w:r w:rsidRPr="005C288C">
        <w:rPr>
          <w:rFonts w:ascii="Arial" w:eastAsia="Times New Roman" w:hAnsi="Arial" w:cs="Arial"/>
          <w:color w:val="000000"/>
          <w:lang w:eastAsia="en-US"/>
        </w:rPr>
        <w:t>breach (</w:t>
      </w:r>
      <w:proofErr w:type="gramStart"/>
      <w:r w:rsidRPr="005C288C">
        <w:rPr>
          <w:rFonts w:ascii="Arial" w:eastAsia="Times New Roman" w:hAnsi="Arial" w:cs="Arial"/>
          <w:color w:val="000000"/>
          <w:lang w:eastAsia="en-US"/>
        </w:rPr>
        <w:t>e.g.</w:t>
      </w:r>
      <w:proofErr w:type="gramEnd"/>
      <w:r w:rsidRPr="005C288C">
        <w:rPr>
          <w:rFonts w:ascii="Arial" w:eastAsia="Times New Roman" w:hAnsi="Arial" w:cs="Arial"/>
          <w:color w:val="000000"/>
          <w:lang w:eastAsia="en-US"/>
        </w:rPr>
        <w:t xml:space="preserve"> </w:t>
      </w:r>
      <w:r w:rsidR="00B46B39" w:rsidRPr="005C288C">
        <w:rPr>
          <w:rFonts w:ascii="Arial" w:eastAsia="Times New Roman" w:hAnsi="Arial" w:cs="Arial"/>
          <w:color w:val="000000"/>
          <w:lang w:eastAsia="en-US"/>
        </w:rPr>
        <w:t>a third party informs [COMPANY] that it has accidentally received personal data belonging to one of its customers</w:t>
      </w:r>
      <w:r w:rsidR="00884F53" w:rsidRPr="005C288C">
        <w:rPr>
          <w:rFonts w:ascii="Arial" w:eastAsia="Times New Roman" w:hAnsi="Arial" w:cs="Arial"/>
          <w:color w:val="000000"/>
          <w:lang w:eastAsia="en-US"/>
        </w:rPr>
        <w:t>/Employees</w:t>
      </w:r>
      <w:r w:rsidRPr="005C288C">
        <w:rPr>
          <w:rFonts w:ascii="Arial" w:eastAsia="Times New Roman" w:hAnsi="Arial" w:cs="Arial"/>
          <w:color w:val="000000"/>
          <w:lang w:eastAsia="en-US"/>
        </w:rPr>
        <w:t>.</w:t>
      </w:r>
      <w:r w:rsidR="00B46B39" w:rsidRPr="005C288C">
        <w:rPr>
          <w:rFonts w:ascii="Arial" w:eastAsia="Times New Roman" w:hAnsi="Arial" w:cs="Arial"/>
          <w:color w:val="000000"/>
          <w:lang w:eastAsia="en-US"/>
        </w:rPr>
        <w:t>)</w:t>
      </w:r>
      <w:r w:rsidRPr="005C288C">
        <w:rPr>
          <w:rFonts w:ascii="Arial" w:eastAsia="Times New Roman" w:hAnsi="Arial" w:cs="Arial"/>
          <w:color w:val="000000"/>
          <w:lang w:eastAsia="en-US"/>
        </w:rPr>
        <w:t xml:space="preserve"> </w:t>
      </w:r>
    </w:p>
    <w:p w14:paraId="5C7BD674" w14:textId="77777777" w:rsidR="0045610E" w:rsidRPr="005C288C" w:rsidRDefault="0045610E" w:rsidP="00490830">
      <w:pPr>
        <w:widowControl w:val="0"/>
        <w:autoSpaceDE w:val="0"/>
        <w:autoSpaceDN w:val="0"/>
        <w:adjustRightInd w:val="0"/>
        <w:spacing w:after="120" w:line="240" w:lineRule="auto"/>
        <w:contextualSpacing/>
        <w:jc w:val="both"/>
        <w:rPr>
          <w:rFonts w:ascii="Arial" w:eastAsia="Times New Roman" w:hAnsi="Arial" w:cs="Arial"/>
          <w:color w:val="000000"/>
          <w:lang w:eastAsia="en-US"/>
        </w:rPr>
      </w:pPr>
    </w:p>
    <w:p w14:paraId="4DA9246A" w14:textId="7A4632F1" w:rsidR="004877BE" w:rsidRPr="005C288C" w:rsidRDefault="004877BE" w:rsidP="00490830">
      <w:pPr>
        <w:widowControl w:val="0"/>
        <w:autoSpaceDE w:val="0"/>
        <w:autoSpaceDN w:val="0"/>
        <w:adjustRightInd w:val="0"/>
        <w:spacing w:after="120" w:line="240" w:lineRule="auto"/>
        <w:contextualSpacing/>
        <w:jc w:val="both"/>
        <w:rPr>
          <w:rFonts w:ascii="Arial" w:eastAsia="Times New Roman" w:hAnsi="Arial" w:cs="Arial"/>
          <w:color w:val="000000"/>
          <w:lang w:eastAsia="en-US"/>
        </w:rPr>
      </w:pPr>
      <w:r w:rsidRPr="005C288C">
        <w:rPr>
          <w:rFonts w:ascii="Arial" w:eastAsia="Times New Roman" w:hAnsi="Arial" w:cs="Arial"/>
          <w:color w:val="000000"/>
          <w:lang w:eastAsia="en-US"/>
        </w:rPr>
        <w:t xml:space="preserve">However, if it </w:t>
      </w:r>
      <w:r w:rsidR="003B0B58" w:rsidRPr="005C288C">
        <w:rPr>
          <w:rFonts w:ascii="Arial" w:eastAsia="Times New Roman" w:hAnsi="Arial" w:cs="Arial"/>
          <w:color w:val="000000"/>
          <w:lang w:eastAsia="en-US"/>
        </w:rPr>
        <w:t xml:space="preserve">appears that a </w:t>
      </w:r>
      <w:r w:rsidR="001967D5">
        <w:rPr>
          <w:rFonts w:ascii="Arial" w:eastAsia="Times New Roman" w:hAnsi="Arial" w:cs="Arial"/>
          <w:color w:val="000000"/>
          <w:lang w:eastAsia="en-US"/>
        </w:rPr>
        <w:t xml:space="preserve">personal data </w:t>
      </w:r>
      <w:r w:rsidR="003B0B58" w:rsidRPr="005C288C">
        <w:rPr>
          <w:rFonts w:ascii="Arial" w:eastAsia="Times New Roman" w:hAnsi="Arial" w:cs="Arial"/>
          <w:color w:val="000000"/>
          <w:lang w:eastAsia="en-US"/>
        </w:rPr>
        <w:t xml:space="preserve">breach </w:t>
      </w:r>
      <w:r w:rsidR="003B0B58" w:rsidRPr="005C288C">
        <w:rPr>
          <w:rFonts w:ascii="Arial" w:eastAsia="Times New Roman" w:hAnsi="Arial" w:cs="Arial"/>
          <w:i/>
          <w:color w:val="000000"/>
          <w:lang w:eastAsia="en-US"/>
        </w:rPr>
        <w:t>might</w:t>
      </w:r>
      <w:r w:rsidR="003B0B58" w:rsidRPr="005C288C">
        <w:rPr>
          <w:rFonts w:ascii="Arial" w:eastAsia="Times New Roman" w:hAnsi="Arial" w:cs="Arial"/>
          <w:color w:val="000000"/>
          <w:lang w:eastAsia="en-US"/>
        </w:rPr>
        <w:t xml:space="preserve"> have taken place, but it </w:t>
      </w:r>
      <w:r w:rsidRPr="005C288C">
        <w:rPr>
          <w:rFonts w:ascii="Arial" w:eastAsia="Times New Roman" w:hAnsi="Arial" w:cs="Arial"/>
          <w:color w:val="000000"/>
          <w:lang w:eastAsia="en-US"/>
        </w:rPr>
        <w:t>is unclear</w:t>
      </w:r>
      <w:r w:rsidR="003B0B58" w:rsidRPr="005C288C">
        <w:rPr>
          <w:rFonts w:ascii="Arial" w:eastAsia="Times New Roman" w:hAnsi="Arial" w:cs="Arial"/>
          <w:color w:val="000000"/>
          <w:lang w:eastAsia="en-US"/>
        </w:rPr>
        <w:t xml:space="preserve"> </w:t>
      </w:r>
      <w:proofErr w:type="gramStart"/>
      <w:r w:rsidR="003B0B58" w:rsidRPr="005C288C">
        <w:rPr>
          <w:rFonts w:ascii="Arial" w:eastAsia="Times New Roman" w:hAnsi="Arial" w:cs="Arial"/>
          <w:color w:val="000000"/>
          <w:lang w:eastAsia="en-US"/>
        </w:rPr>
        <w:t>whether or not</w:t>
      </w:r>
      <w:proofErr w:type="gramEnd"/>
      <w:r w:rsidR="003B0B58" w:rsidRPr="005C288C">
        <w:rPr>
          <w:rFonts w:ascii="Arial" w:eastAsia="Times New Roman" w:hAnsi="Arial" w:cs="Arial"/>
          <w:color w:val="000000"/>
          <w:lang w:eastAsia="en-US"/>
        </w:rPr>
        <w:t xml:space="preserve"> it has actually done so,</w:t>
      </w:r>
      <w:r w:rsidR="00B46B39" w:rsidRPr="005C288C">
        <w:rPr>
          <w:rFonts w:ascii="Arial" w:eastAsia="Times New Roman" w:hAnsi="Arial" w:cs="Arial"/>
          <w:color w:val="000000"/>
          <w:lang w:eastAsia="en-US"/>
        </w:rPr>
        <w:t xml:space="preserve"> </w:t>
      </w:r>
      <w:r w:rsidR="00BB5C81" w:rsidRPr="005C288C">
        <w:rPr>
          <w:rFonts w:ascii="Arial" w:eastAsia="Times New Roman" w:hAnsi="Arial" w:cs="Arial"/>
          <w:color w:val="000000"/>
          <w:lang w:eastAsia="en-US"/>
        </w:rPr>
        <w:t xml:space="preserve">[COMPANY] </w:t>
      </w:r>
      <w:r w:rsidRPr="005C288C">
        <w:rPr>
          <w:rFonts w:ascii="Arial" w:eastAsia="Times New Roman" w:hAnsi="Arial" w:cs="Arial"/>
          <w:color w:val="000000"/>
          <w:lang w:eastAsia="en-US"/>
        </w:rPr>
        <w:t xml:space="preserve">must immediately conduct a short, initial investigation to establish with a reasonable degree of certainty whether </w:t>
      </w:r>
      <w:r w:rsidR="001967D5">
        <w:rPr>
          <w:rFonts w:ascii="Arial" w:eastAsia="Times New Roman" w:hAnsi="Arial" w:cs="Arial"/>
          <w:color w:val="000000"/>
          <w:lang w:eastAsia="en-US"/>
        </w:rPr>
        <w:t xml:space="preserve">such </w:t>
      </w:r>
      <w:r w:rsidRPr="005C288C">
        <w:rPr>
          <w:rFonts w:ascii="Arial" w:eastAsia="Times New Roman" w:hAnsi="Arial" w:cs="Arial"/>
          <w:color w:val="000000"/>
          <w:lang w:eastAsia="en-US"/>
        </w:rPr>
        <w:t>a breach has</w:t>
      </w:r>
      <w:r w:rsidR="003B0B58" w:rsidRPr="005C288C">
        <w:rPr>
          <w:rFonts w:ascii="Arial" w:eastAsia="Times New Roman" w:hAnsi="Arial" w:cs="Arial"/>
          <w:color w:val="000000"/>
          <w:lang w:eastAsia="en-US"/>
        </w:rPr>
        <w:t>, in fact,</w:t>
      </w:r>
      <w:r w:rsidRPr="005C288C">
        <w:rPr>
          <w:rFonts w:ascii="Arial" w:eastAsia="Times New Roman" w:hAnsi="Arial" w:cs="Arial"/>
          <w:color w:val="000000"/>
          <w:lang w:eastAsia="en-US"/>
        </w:rPr>
        <w:t xml:space="preserve"> taken place. </w:t>
      </w:r>
      <w:r w:rsidR="00BB5C81" w:rsidRPr="005C288C">
        <w:rPr>
          <w:rFonts w:ascii="Arial" w:eastAsia="Times New Roman" w:hAnsi="Arial" w:cs="Arial"/>
          <w:color w:val="000000"/>
          <w:lang w:eastAsia="en-US"/>
        </w:rPr>
        <w:t>For example, if [COMPANY] becomes aware of a rumour that its IT system has been hacked, it should carry out an investigation straight away to check if its system has</w:t>
      </w:r>
      <w:r w:rsidR="003B0B58" w:rsidRPr="005C288C">
        <w:rPr>
          <w:rFonts w:ascii="Arial" w:eastAsia="Times New Roman" w:hAnsi="Arial" w:cs="Arial"/>
          <w:color w:val="000000"/>
          <w:lang w:eastAsia="en-US"/>
        </w:rPr>
        <w:t xml:space="preserve"> </w:t>
      </w:r>
      <w:proofErr w:type="gramStart"/>
      <w:r w:rsidR="003B0B58" w:rsidRPr="005C288C">
        <w:rPr>
          <w:rFonts w:ascii="Arial" w:eastAsia="Times New Roman" w:hAnsi="Arial" w:cs="Arial"/>
          <w:color w:val="000000"/>
          <w:lang w:eastAsia="en-US"/>
        </w:rPr>
        <w:t>actually</w:t>
      </w:r>
      <w:r w:rsidR="00BB5C81" w:rsidRPr="005C288C">
        <w:rPr>
          <w:rFonts w:ascii="Arial" w:eastAsia="Times New Roman" w:hAnsi="Arial" w:cs="Arial"/>
          <w:color w:val="000000"/>
          <w:lang w:eastAsia="en-US"/>
        </w:rPr>
        <w:t xml:space="preserve"> been</w:t>
      </w:r>
      <w:proofErr w:type="gramEnd"/>
      <w:r w:rsidR="00BB5C81" w:rsidRPr="005C288C">
        <w:rPr>
          <w:rFonts w:ascii="Arial" w:eastAsia="Times New Roman" w:hAnsi="Arial" w:cs="Arial"/>
          <w:color w:val="000000"/>
          <w:lang w:eastAsia="en-US"/>
        </w:rPr>
        <w:t xml:space="preserve"> compromised. Once it has evidence that a </w:t>
      </w:r>
      <w:r w:rsidR="00C72C9F" w:rsidRPr="005C288C">
        <w:rPr>
          <w:rFonts w:ascii="Arial" w:eastAsia="Times New Roman" w:hAnsi="Arial" w:cs="Arial"/>
          <w:color w:val="000000"/>
          <w:lang w:eastAsia="en-US"/>
        </w:rPr>
        <w:t xml:space="preserve">hack </w:t>
      </w:r>
      <w:r w:rsidR="00BB5C81" w:rsidRPr="005C288C">
        <w:rPr>
          <w:rFonts w:ascii="Arial" w:eastAsia="Times New Roman" w:hAnsi="Arial" w:cs="Arial"/>
          <w:color w:val="000000"/>
          <w:lang w:eastAsia="en-US"/>
        </w:rPr>
        <w:t xml:space="preserve">has occurred, at </w:t>
      </w:r>
      <w:r w:rsidRPr="005C288C">
        <w:rPr>
          <w:rFonts w:ascii="Arial" w:eastAsia="Times New Roman" w:hAnsi="Arial" w:cs="Arial"/>
          <w:color w:val="000000"/>
          <w:lang w:eastAsia="en-US"/>
        </w:rPr>
        <w:t xml:space="preserve">this point </w:t>
      </w:r>
      <w:r w:rsidR="00BB5C81" w:rsidRPr="005C288C">
        <w:rPr>
          <w:rFonts w:ascii="Arial" w:eastAsia="Times New Roman" w:hAnsi="Arial" w:cs="Arial"/>
          <w:color w:val="000000"/>
          <w:lang w:eastAsia="en-US"/>
        </w:rPr>
        <w:t xml:space="preserve">it is ‘aware’ of a personal data </w:t>
      </w:r>
      <w:r w:rsidR="00430984" w:rsidRPr="005C288C">
        <w:rPr>
          <w:rFonts w:ascii="Arial" w:eastAsia="Times New Roman" w:hAnsi="Arial" w:cs="Arial"/>
          <w:color w:val="000000"/>
          <w:lang w:eastAsia="en-US"/>
        </w:rPr>
        <w:t xml:space="preserve">breach. </w:t>
      </w:r>
      <w:r w:rsidR="00BB5C81" w:rsidRPr="005C288C">
        <w:rPr>
          <w:rFonts w:ascii="Arial" w:eastAsia="Times New Roman" w:hAnsi="Arial" w:cs="Arial"/>
          <w:color w:val="000000"/>
          <w:lang w:eastAsia="en-US"/>
        </w:rPr>
        <w:t>Th</w:t>
      </w:r>
      <w:r w:rsidRPr="005C288C">
        <w:rPr>
          <w:rFonts w:ascii="Arial" w:eastAsia="Times New Roman" w:hAnsi="Arial" w:cs="Arial"/>
          <w:color w:val="000000"/>
          <w:lang w:eastAsia="en-US"/>
        </w:rPr>
        <w:t>e time limit for notification begin</w:t>
      </w:r>
      <w:r w:rsidR="003B0B58" w:rsidRPr="005C288C">
        <w:rPr>
          <w:rFonts w:ascii="Arial" w:eastAsia="Times New Roman" w:hAnsi="Arial" w:cs="Arial"/>
          <w:color w:val="000000"/>
          <w:lang w:eastAsia="en-US"/>
        </w:rPr>
        <w:t>s</w:t>
      </w:r>
      <w:r w:rsidRPr="005C288C">
        <w:rPr>
          <w:rFonts w:ascii="Arial" w:eastAsia="Times New Roman" w:hAnsi="Arial" w:cs="Arial"/>
          <w:color w:val="000000"/>
          <w:lang w:eastAsia="en-US"/>
        </w:rPr>
        <w:t xml:space="preserve"> to run and a more detailed investigation </w:t>
      </w:r>
      <w:r w:rsidR="00BC7A4E">
        <w:rPr>
          <w:rFonts w:ascii="Arial" w:eastAsia="Times New Roman" w:hAnsi="Arial" w:cs="Arial"/>
          <w:color w:val="000000"/>
          <w:lang w:eastAsia="en-US"/>
        </w:rPr>
        <w:t xml:space="preserve">into the circumstances of the personal data breach </w:t>
      </w:r>
      <w:r w:rsidRPr="005C288C">
        <w:rPr>
          <w:rFonts w:ascii="Arial" w:eastAsia="Times New Roman" w:hAnsi="Arial" w:cs="Arial"/>
          <w:color w:val="000000"/>
          <w:lang w:eastAsia="en-US"/>
        </w:rPr>
        <w:t>can follow.</w:t>
      </w:r>
    </w:p>
    <w:p w14:paraId="25CCE7FF" w14:textId="77777777" w:rsidR="0045610E" w:rsidRPr="005C288C" w:rsidRDefault="0045610E" w:rsidP="00490830">
      <w:pPr>
        <w:widowControl w:val="0"/>
        <w:autoSpaceDE w:val="0"/>
        <w:autoSpaceDN w:val="0"/>
        <w:adjustRightInd w:val="0"/>
        <w:spacing w:after="120" w:line="240" w:lineRule="auto"/>
        <w:contextualSpacing/>
        <w:jc w:val="both"/>
        <w:rPr>
          <w:rFonts w:ascii="Arial" w:eastAsia="Times New Roman" w:hAnsi="Arial" w:cs="Arial"/>
          <w:u w:val="single"/>
          <w:lang w:eastAsia="en-US"/>
        </w:rPr>
      </w:pPr>
    </w:p>
    <w:p w14:paraId="78483193" w14:textId="0DE52851" w:rsidR="00490830" w:rsidRDefault="00843A92" w:rsidP="00490830">
      <w:pPr>
        <w:autoSpaceDE w:val="0"/>
        <w:autoSpaceDN w:val="0"/>
        <w:adjustRightInd w:val="0"/>
        <w:spacing w:after="120" w:line="240" w:lineRule="auto"/>
        <w:jc w:val="both"/>
        <w:rPr>
          <w:rFonts w:ascii="Arial" w:eastAsia="Times New Roman" w:hAnsi="Arial" w:cs="Arial"/>
          <w:lang w:eastAsia="en-US"/>
        </w:rPr>
      </w:pPr>
      <w:r w:rsidRPr="005C288C">
        <w:rPr>
          <w:rFonts w:ascii="Arial" w:eastAsia="Times New Roman" w:hAnsi="Arial" w:cs="Arial"/>
          <w:lang w:eastAsia="en-US"/>
        </w:rPr>
        <w:t xml:space="preserve">If </w:t>
      </w:r>
      <w:r w:rsidR="002C383B" w:rsidRPr="005C288C">
        <w:rPr>
          <w:rFonts w:ascii="Arial" w:eastAsia="Times New Roman" w:hAnsi="Arial" w:cs="Arial"/>
          <w:lang w:eastAsia="en-US"/>
        </w:rPr>
        <w:t xml:space="preserve">it is not possible </w:t>
      </w:r>
      <w:r w:rsidRPr="005C288C">
        <w:rPr>
          <w:rFonts w:ascii="Arial" w:eastAsia="Times New Roman" w:hAnsi="Arial" w:cs="Arial"/>
          <w:lang w:eastAsia="en-US"/>
        </w:rPr>
        <w:t xml:space="preserve">to </w:t>
      </w:r>
      <w:r w:rsidR="009E4DC2" w:rsidRPr="005C288C">
        <w:rPr>
          <w:rFonts w:ascii="Arial" w:eastAsia="Times New Roman" w:hAnsi="Arial" w:cs="Arial"/>
          <w:lang w:eastAsia="en-US"/>
        </w:rPr>
        <w:t xml:space="preserve">provide </w:t>
      </w:r>
      <w:r w:rsidR="0045610E" w:rsidRPr="005C288C">
        <w:rPr>
          <w:rFonts w:ascii="Arial" w:eastAsia="Times New Roman" w:hAnsi="Arial" w:cs="Arial"/>
          <w:lang w:eastAsia="en-US"/>
        </w:rPr>
        <w:t>the ICO</w:t>
      </w:r>
      <w:r w:rsidR="003B0B58" w:rsidRPr="005C288C">
        <w:rPr>
          <w:rFonts w:ascii="Arial" w:eastAsia="Times New Roman" w:hAnsi="Arial" w:cs="Arial"/>
          <w:lang w:eastAsia="en-US"/>
        </w:rPr>
        <w:t xml:space="preserve"> </w:t>
      </w:r>
      <w:r w:rsidR="00BC7A4E">
        <w:rPr>
          <w:rFonts w:ascii="Arial" w:eastAsia="Times New Roman" w:hAnsi="Arial" w:cs="Arial"/>
          <w:lang w:eastAsia="en-US"/>
        </w:rPr>
        <w:t>(</w:t>
      </w:r>
      <w:r w:rsidR="002A72B0">
        <w:rPr>
          <w:rFonts w:ascii="Arial" w:eastAsia="Times New Roman" w:hAnsi="Arial" w:cs="Arial"/>
          <w:lang w:eastAsia="en-US"/>
        </w:rPr>
        <w:t>and/</w:t>
      </w:r>
      <w:r w:rsidR="003B0B58" w:rsidRPr="005C288C">
        <w:rPr>
          <w:rFonts w:ascii="Arial" w:eastAsia="Times New Roman" w:hAnsi="Arial" w:cs="Arial"/>
          <w:lang w:eastAsia="en-US"/>
        </w:rPr>
        <w:t xml:space="preserve">or </w:t>
      </w:r>
      <w:r w:rsidR="00457A85">
        <w:rPr>
          <w:rFonts w:ascii="Arial" w:eastAsia="Times New Roman" w:hAnsi="Arial" w:cs="Arial"/>
          <w:lang w:eastAsia="en-US"/>
        </w:rPr>
        <w:t xml:space="preserve">other </w:t>
      </w:r>
      <w:r w:rsidR="003B0B58" w:rsidRPr="005C288C">
        <w:rPr>
          <w:rFonts w:ascii="Arial" w:eastAsia="Times New Roman" w:hAnsi="Arial" w:cs="Arial"/>
          <w:lang w:eastAsia="en-US"/>
        </w:rPr>
        <w:t>relevant supervisory authority</w:t>
      </w:r>
      <w:r w:rsidR="00BC7A4E">
        <w:rPr>
          <w:rFonts w:ascii="Arial" w:eastAsia="Times New Roman" w:hAnsi="Arial" w:cs="Arial"/>
          <w:lang w:eastAsia="en-US"/>
        </w:rPr>
        <w:t>)</w:t>
      </w:r>
      <w:r w:rsidR="0045610E" w:rsidRPr="005C288C">
        <w:rPr>
          <w:rFonts w:ascii="Arial" w:eastAsia="Times New Roman" w:hAnsi="Arial" w:cs="Arial"/>
          <w:lang w:eastAsia="en-US"/>
        </w:rPr>
        <w:t xml:space="preserve"> with </w:t>
      </w:r>
      <w:r w:rsidR="009E4DC2" w:rsidRPr="005C288C">
        <w:rPr>
          <w:rFonts w:ascii="Arial" w:eastAsia="Times New Roman" w:hAnsi="Arial" w:cs="Arial"/>
          <w:lang w:eastAsia="en-US"/>
        </w:rPr>
        <w:t xml:space="preserve">all of the details required </w:t>
      </w:r>
      <w:r w:rsidR="0045610E" w:rsidRPr="005C288C">
        <w:rPr>
          <w:rFonts w:ascii="Arial" w:eastAsia="Times New Roman" w:hAnsi="Arial" w:cs="Arial"/>
          <w:lang w:eastAsia="en-US"/>
        </w:rPr>
        <w:t xml:space="preserve">(see above </w:t>
      </w:r>
      <w:r w:rsidR="0045610E" w:rsidRPr="005C288C">
        <w:rPr>
          <w:rFonts w:ascii="Arial" w:eastAsia="Times New Roman" w:hAnsi="Arial" w:cs="Arial"/>
          <w:b/>
          <w:lang w:eastAsia="en-US"/>
        </w:rPr>
        <w:t xml:space="preserve">What must be included in a notification of a personal data breach to the ICO </w:t>
      </w:r>
      <w:r w:rsidR="00BC7A4E">
        <w:rPr>
          <w:rFonts w:ascii="Arial" w:eastAsia="Times New Roman" w:hAnsi="Arial" w:cs="Arial"/>
          <w:b/>
          <w:lang w:eastAsia="en-US"/>
        </w:rPr>
        <w:t>(</w:t>
      </w:r>
      <w:r w:rsidR="002A72B0">
        <w:rPr>
          <w:rFonts w:ascii="Arial" w:eastAsia="Times New Roman" w:hAnsi="Arial" w:cs="Arial"/>
          <w:b/>
          <w:lang w:eastAsia="en-US"/>
        </w:rPr>
        <w:t>and/</w:t>
      </w:r>
      <w:r w:rsidR="0045610E" w:rsidRPr="005C288C">
        <w:rPr>
          <w:rFonts w:ascii="Arial" w:eastAsia="Times New Roman" w:hAnsi="Arial" w:cs="Arial"/>
          <w:b/>
          <w:lang w:eastAsia="en-US"/>
        </w:rPr>
        <w:t xml:space="preserve">or </w:t>
      </w:r>
      <w:r w:rsidR="00457A85">
        <w:rPr>
          <w:rFonts w:ascii="Arial" w:eastAsia="Times New Roman" w:hAnsi="Arial" w:cs="Arial"/>
          <w:b/>
          <w:lang w:eastAsia="en-US"/>
        </w:rPr>
        <w:t xml:space="preserve">other </w:t>
      </w:r>
      <w:r w:rsidR="0045610E" w:rsidRPr="005C288C">
        <w:rPr>
          <w:rFonts w:ascii="Arial" w:eastAsia="Times New Roman" w:hAnsi="Arial" w:cs="Arial"/>
          <w:b/>
          <w:lang w:eastAsia="en-US"/>
        </w:rPr>
        <w:t>relevant supervisory authority</w:t>
      </w:r>
      <w:r w:rsidR="00BC7A4E">
        <w:rPr>
          <w:rFonts w:ascii="Arial" w:eastAsia="Times New Roman" w:hAnsi="Arial" w:cs="Arial"/>
          <w:b/>
          <w:lang w:eastAsia="en-US"/>
        </w:rPr>
        <w:t>)</w:t>
      </w:r>
      <w:r w:rsidR="0045610E" w:rsidRPr="005C288C">
        <w:rPr>
          <w:rFonts w:ascii="Arial" w:eastAsia="Times New Roman" w:hAnsi="Arial" w:cs="Arial"/>
          <w:b/>
          <w:lang w:eastAsia="en-US"/>
        </w:rPr>
        <w:t>?</w:t>
      </w:r>
      <w:r w:rsidR="0045610E" w:rsidRPr="005C288C">
        <w:rPr>
          <w:rFonts w:ascii="Arial" w:eastAsia="Times New Roman" w:hAnsi="Arial" w:cs="Arial"/>
          <w:lang w:eastAsia="en-US"/>
        </w:rPr>
        <w:t>) or complete the ICO</w:t>
      </w:r>
      <w:r w:rsidR="002F721F" w:rsidRPr="005C288C">
        <w:rPr>
          <w:rFonts w:ascii="Arial" w:eastAsia="Times New Roman" w:hAnsi="Arial" w:cs="Arial"/>
          <w:lang w:eastAsia="en-US"/>
        </w:rPr>
        <w:t xml:space="preserve"> </w:t>
      </w:r>
      <w:r w:rsidR="00BC7A4E">
        <w:rPr>
          <w:rFonts w:ascii="Arial" w:eastAsia="Times New Roman" w:hAnsi="Arial" w:cs="Arial"/>
          <w:lang w:eastAsia="en-US"/>
        </w:rPr>
        <w:t>(</w:t>
      </w:r>
      <w:r w:rsidR="002A72B0">
        <w:rPr>
          <w:rFonts w:ascii="Arial" w:eastAsia="Times New Roman" w:hAnsi="Arial" w:cs="Arial"/>
          <w:lang w:eastAsia="en-US"/>
        </w:rPr>
        <w:t>and/</w:t>
      </w:r>
      <w:r w:rsidR="002F721F" w:rsidRPr="005C288C">
        <w:rPr>
          <w:rFonts w:ascii="Arial" w:eastAsia="Times New Roman" w:hAnsi="Arial" w:cs="Arial"/>
          <w:lang w:eastAsia="en-US"/>
        </w:rPr>
        <w:t xml:space="preserve">or </w:t>
      </w:r>
      <w:r w:rsidR="00457A85">
        <w:rPr>
          <w:rFonts w:ascii="Arial" w:eastAsia="Times New Roman" w:hAnsi="Arial" w:cs="Arial"/>
          <w:lang w:eastAsia="en-US"/>
        </w:rPr>
        <w:t xml:space="preserve">other </w:t>
      </w:r>
      <w:r w:rsidR="002F721F" w:rsidRPr="005C288C">
        <w:rPr>
          <w:rFonts w:ascii="Arial" w:eastAsia="Times New Roman" w:hAnsi="Arial" w:cs="Arial"/>
          <w:lang w:eastAsia="en-US"/>
        </w:rPr>
        <w:t>relevant supervisory authority</w:t>
      </w:r>
      <w:r w:rsidR="00BC7A4E">
        <w:rPr>
          <w:rFonts w:ascii="Arial" w:eastAsia="Times New Roman" w:hAnsi="Arial" w:cs="Arial"/>
          <w:lang w:eastAsia="en-US"/>
        </w:rPr>
        <w:t>)</w:t>
      </w:r>
      <w:r w:rsidR="002F721F" w:rsidRPr="005C288C">
        <w:rPr>
          <w:rFonts w:ascii="Arial" w:eastAsia="Times New Roman" w:hAnsi="Arial" w:cs="Arial"/>
          <w:lang w:eastAsia="en-US"/>
        </w:rPr>
        <w:t>’s</w:t>
      </w:r>
      <w:r w:rsidR="0045610E" w:rsidRPr="005C288C">
        <w:rPr>
          <w:rFonts w:ascii="Arial" w:eastAsia="Times New Roman" w:hAnsi="Arial" w:cs="Arial"/>
          <w:lang w:eastAsia="en-US"/>
        </w:rPr>
        <w:t xml:space="preserve"> online form </w:t>
      </w:r>
      <w:r w:rsidR="002D7B9F" w:rsidRPr="005C288C">
        <w:rPr>
          <w:rFonts w:ascii="Arial" w:eastAsia="Times New Roman" w:hAnsi="Arial" w:cs="Arial"/>
          <w:lang w:eastAsia="en-US"/>
        </w:rPr>
        <w:t>within th</w:t>
      </w:r>
      <w:r w:rsidR="001967D5">
        <w:rPr>
          <w:rFonts w:ascii="Arial" w:eastAsia="Times New Roman" w:hAnsi="Arial" w:cs="Arial"/>
          <w:lang w:eastAsia="en-US"/>
        </w:rPr>
        <w:t>e</w:t>
      </w:r>
      <w:r w:rsidR="002D7B9F" w:rsidRPr="005C288C">
        <w:rPr>
          <w:rFonts w:ascii="Arial" w:eastAsia="Times New Roman" w:hAnsi="Arial" w:cs="Arial"/>
          <w:lang w:eastAsia="en-US"/>
        </w:rPr>
        <w:t xml:space="preserve"> </w:t>
      </w:r>
      <w:r w:rsidR="001967D5">
        <w:rPr>
          <w:rFonts w:ascii="Arial" w:eastAsia="Times New Roman" w:hAnsi="Arial" w:cs="Arial"/>
          <w:lang w:eastAsia="en-US"/>
        </w:rPr>
        <w:t xml:space="preserve">72-hour </w:t>
      </w:r>
      <w:r w:rsidR="002D7B9F" w:rsidRPr="005C288C">
        <w:rPr>
          <w:rFonts w:ascii="Arial" w:eastAsia="Times New Roman" w:hAnsi="Arial" w:cs="Arial"/>
          <w:lang w:eastAsia="en-US"/>
        </w:rPr>
        <w:t>timeframe</w:t>
      </w:r>
      <w:r w:rsidR="009E4DC2" w:rsidRPr="005C288C">
        <w:rPr>
          <w:rFonts w:ascii="Arial" w:eastAsia="Times New Roman" w:hAnsi="Arial" w:cs="Arial"/>
          <w:lang w:eastAsia="en-US"/>
        </w:rPr>
        <w:t xml:space="preserve">, </w:t>
      </w:r>
      <w:r w:rsidR="002C383B" w:rsidRPr="005C288C">
        <w:rPr>
          <w:rFonts w:ascii="Arial" w:eastAsia="Times New Roman" w:hAnsi="Arial" w:cs="Arial"/>
          <w:lang w:eastAsia="en-US"/>
        </w:rPr>
        <w:t xml:space="preserve">do NOT delay notification until the remaining information is available. </w:t>
      </w:r>
      <w:r w:rsidR="0045610E" w:rsidRPr="005C288C">
        <w:rPr>
          <w:rFonts w:ascii="Arial" w:eastAsia="Times New Roman" w:hAnsi="Arial" w:cs="Arial"/>
          <w:lang w:eastAsia="en-US"/>
        </w:rPr>
        <w:t>Provide/c</w:t>
      </w:r>
      <w:r w:rsidR="009E4DC2" w:rsidRPr="005C288C">
        <w:rPr>
          <w:rFonts w:ascii="Arial" w:eastAsia="Times New Roman" w:hAnsi="Arial" w:cs="Arial"/>
          <w:lang w:eastAsia="en-US"/>
        </w:rPr>
        <w:t xml:space="preserve">omplete as much of the </w:t>
      </w:r>
      <w:r w:rsidR="003B0B58" w:rsidRPr="005C288C">
        <w:rPr>
          <w:rFonts w:ascii="Arial" w:eastAsia="Times New Roman" w:hAnsi="Arial" w:cs="Arial"/>
          <w:lang w:eastAsia="en-US"/>
        </w:rPr>
        <w:t xml:space="preserve">required </w:t>
      </w:r>
      <w:r w:rsidR="0045610E" w:rsidRPr="005C288C">
        <w:rPr>
          <w:rFonts w:ascii="Arial" w:eastAsia="Times New Roman" w:hAnsi="Arial" w:cs="Arial"/>
          <w:lang w:eastAsia="en-US"/>
        </w:rPr>
        <w:t xml:space="preserve">information </w:t>
      </w:r>
      <w:r w:rsidR="009E4DC2" w:rsidRPr="005C288C">
        <w:rPr>
          <w:rFonts w:ascii="Arial" w:eastAsia="Times New Roman" w:hAnsi="Arial" w:cs="Arial"/>
          <w:lang w:eastAsia="en-US"/>
        </w:rPr>
        <w:t>as possible</w:t>
      </w:r>
      <w:r w:rsidR="0045610E" w:rsidRPr="005C288C">
        <w:rPr>
          <w:rFonts w:ascii="Arial" w:eastAsia="Times New Roman" w:hAnsi="Arial" w:cs="Arial"/>
          <w:lang w:eastAsia="en-US"/>
        </w:rPr>
        <w:t>;</w:t>
      </w:r>
      <w:r w:rsidR="009E4DC2" w:rsidRPr="005C288C">
        <w:rPr>
          <w:rFonts w:ascii="Arial" w:eastAsia="Times New Roman" w:hAnsi="Arial" w:cs="Arial"/>
          <w:lang w:eastAsia="en-US"/>
        </w:rPr>
        <w:t xml:space="preserve"> state clearly</w:t>
      </w:r>
      <w:r w:rsidR="002D7B9F" w:rsidRPr="005C288C">
        <w:rPr>
          <w:rFonts w:ascii="Arial" w:eastAsia="Times New Roman" w:hAnsi="Arial" w:cs="Arial"/>
          <w:lang w:eastAsia="en-US"/>
        </w:rPr>
        <w:t xml:space="preserve"> the reasons for the delay</w:t>
      </w:r>
      <w:r w:rsidR="0045610E" w:rsidRPr="005C288C">
        <w:rPr>
          <w:rFonts w:ascii="Arial" w:eastAsia="Times New Roman" w:hAnsi="Arial" w:cs="Arial"/>
          <w:lang w:eastAsia="en-US"/>
        </w:rPr>
        <w:t>;</w:t>
      </w:r>
      <w:r w:rsidR="002C383B" w:rsidRPr="005C288C">
        <w:rPr>
          <w:rFonts w:ascii="Arial" w:eastAsia="Times New Roman" w:hAnsi="Arial" w:cs="Arial"/>
          <w:lang w:eastAsia="en-US"/>
        </w:rPr>
        <w:t xml:space="preserve"> and explain that the </w:t>
      </w:r>
      <w:r w:rsidR="003B0B58" w:rsidRPr="005C288C">
        <w:rPr>
          <w:rFonts w:ascii="Arial" w:eastAsia="Times New Roman" w:hAnsi="Arial" w:cs="Arial"/>
          <w:lang w:eastAsia="en-US"/>
        </w:rPr>
        <w:t xml:space="preserve">outstanding </w:t>
      </w:r>
      <w:r w:rsidR="002C383B" w:rsidRPr="005C288C">
        <w:rPr>
          <w:rFonts w:ascii="Arial" w:eastAsia="Times New Roman" w:hAnsi="Arial" w:cs="Arial"/>
          <w:lang w:eastAsia="en-US"/>
        </w:rPr>
        <w:t>information will be provided in phases without undue further delay</w:t>
      </w:r>
      <w:r w:rsidR="002D7B9F" w:rsidRPr="005C288C">
        <w:rPr>
          <w:rFonts w:ascii="Arial" w:eastAsia="Times New Roman" w:hAnsi="Arial" w:cs="Arial"/>
          <w:lang w:eastAsia="en-US"/>
        </w:rPr>
        <w:t>.</w:t>
      </w:r>
      <w:r w:rsidR="001967D5">
        <w:rPr>
          <w:rFonts w:ascii="Arial" w:eastAsia="Times New Roman" w:hAnsi="Arial" w:cs="Arial"/>
          <w:lang w:eastAsia="en-US"/>
        </w:rPr>
        <w:t xml:space="preserve"> </w:t>
      </w:r>
      <w:r w:rsidR="00457A85">
        <w:rPr>
          <w:rFonts w:ascii="Arial" w:eastAsia="Times New Roman" w:hAnsi="Arial" w:cs="Arial"/>
          <w:lang w:eastAsia="en-US"/>
        </w:rPr>
        <w:t xml:space="preserve">As noted above (under </w:t>
      </w:r>
      <w:r w:rsidR="00457A85" w:rsidRPr="00457A85">
        <w:rPr>
          <w:rFonts w:ascii="Arial" w:eastAsia="Times New Roman" w:hAnsi="Arial" w:cs="Arial"/>
          <w:b/>
          <w:lang w:eastAsia="en-US"/>
        </w:rPr>
        <w:t>Does [COMPANY] need to notify the personal data breach to the ICO (and/or other relevant supervisory authority)?</w:t>
      </w:r>
      <w:r w:rsidR="00457A85">
        <w:rPr>
          <w:rFonts w:ascii="Arial" w:eastAsia="Times New Roman" w:hAnsi="Arial" w:cs="Arial"/>
          <w:lang w:eastAsia="en-US"/>
        </w:rPr>
        <w:t>), i</w:t>
      </w:r>
      <w:r w:rsidR="001967D5" w:rsidRPr="005C288C">
        <w:rPr>
          <w:rFonts w:ascii="Arial" w:eastAsia="Times New Roman" w:hAnsi="Arial" w:cs="Arial"/>
          <w:lang w:eastAsia="en-US"/>
        </w:rPr>
        <w:t xml:space="preserve">f your subsequent investigation reveals that any risk was contained or mitigated, such that there was no notifiable personal data breach, you should update the ICO </w:t>
      </w:r>
      <w:r w:rsidR="00BC7A4E">
        <w:rPr>
          <w:rFonts w:ascii="Arial" w:eastAsia="Times New Roman" w:hAnsi="Arial" w:cs="Arial"/>
          <w:lang w:eastAsia="en-US"/>
        </w:rPr>
        <w:t>(</w:t>
      </w:r>
      <w:r w:rsidR="00457A85">
        <w:rPr>
          <w:rFonts w:ascii="Arial" w:eastAsia="Times New Roman" w:hAnsi="Arial" w:cs="Arial"/>
          <w:lang w:eastAsia="en-US"/>
        </w:rPr>
        <w:t>and/</w:t>
      </w:r>
      <w:r w:rsidR="001967D5" w:rsidRPr="005C288C">
        <w:rPr>
          <w:rFonts w:ascii="Arial" w:eastAsia="Times New Roman" w:hAnsi="Arial" w:cs="Arial"/>
          <w:lang w:eastAsia="en-US"/>
        </w:rPr>
        <w:t xml:space="preserve">or </w:t>
      </w:r>
      <w:r w:rsidR="00457A85">
        <w:rPr>
          <w:rFonts w:ascii="Arial" w:eastAsia="Times New Roman" w:hAnsi="Arial" w:cs="Arial"/>
          <w:lang w:eastAsia="en-US"/>
        </w:rPr>
        <w:t xml:space="preserve">other </w:t>
      </w:r>
      <w:r w:rsidR="001967D5" w:rsidRPr="005C288C">
        <w:rPr>
          <w:rFonts w:ascii="Arial" w:eastAsia="Times New Roman" w:hAnsi="Arial" w:cs="Arial"/>
          <w:lang w:eastAsia="en-US"/>
        </w:rPr>
        <w:t>relevant supervisory authority</w:t>
      </w:r>
      <w:r w:rsidR="00BC7A4E">
        <w:rPr>
          <w:rFonts w:ascii="Arial" w:eastAsia="Times New Roman" w:hAnsi="Arial" w:cs="Arial"/>
          <w:lang w:eastAsia="en-US"/>
        </w:rPr>
        <w:t>)</w:t>
      </w:r>
      <w:r w:rsidR="001967D5" w:rsidRPr="005C288C">
        <w:rPr>
          <w:rFonts w:ascii="Arial" w:eastAsia="Times New Roman" w:hAnsi="Arial" w:cs="Arial"/>
          <w:lang w:eastAsia="en-US"/>
        </w:rPr>
        <w:t xml:space="preserve">. </w:t>
      </w:r>
    </w:p>
    <w:p w14:paraId="6E9980FB" w14:textId="77777777" w:rsidR="00243DA9" w:rsidRDefault="00243DA9" w:rsidP="00243DA9">
      <w:pPr>
        <w:spacing w:after="0" w:line="240" w:lineRule="auto"/>
        <w:contextualSpacing/>
        <w:jc w:val="both"/>
        <w:rPr>
          <w:rFonts w:ascii="Arial" w:eastAsia="SimSun" w:hAnsi="Arial" w:cs="Arial"/>
          <w:b/>
          <w:sz w:val="24"/>
          <w:lang w:eastAsia="zh-CN"/>
        </w:rPr>
      </w:pPr>
    </w:p>
    <w:p w14:paraId="031CEA7F" w14:textId="77777777" w:rsidR="00243DA9" w:rsidRDefault="00E30652" w:rsidP="00243DA9">
      <w:pPr>
        <w:spacing w:after="0" w:line="240" w:lineRule="auto"/>
        <w:contextualSpacing/>
        <w:jc w:val="both"/>
        <w:rPr>
          <w:rFonts w:ascii="Arial" w:eastAsia="SimSun" w:hAnsi="Arial" w:cs="Arial"/>
          <w:b/>
          <w:sz w:val="24"/>
          <w:lang w:eastAsia="zh-CN"/>
        </w:rPr>
      </w:pPr>
      <w:r w:rsidRPr="005C288C">
        <w:rPr>
          <w:rFonts w:ascii="Arial" w:eastAsia="SimSun" w:hAnsi="Arial" w:cs="Arial"/>
          <w:b/>
          <w:sz w:val="24"/>
          <w:lang w:eastAsia="zh-CN"/>
        </w:rPr>
        <w:t>Do</w:t>
      </w:r>
      <w:r w:rsidR="00731091" w:rsidRPr="005C288C">
        <w:rPr>
          <w:rFonts w:ascii="Arial" w:eastAsia="SimSun" w:hAnsi="Arial" w:cs="Arial"/>
          <w:b/>
          <w:sz w:val="24"/>
          <w:lang w:eastAsia="zh-CN"/>
        </w:rPr>
        <w:t>es [COMPANY]</w:t>
      </w:r>
      <w:r w:rsidRPr="005C288C">
        <w:rPr>
          <w:rFonts w:ascii="Arial" w:eastAsia="SimSun" w:hAnsi="Arial" w:cs="Arial"/>
          <w:b/>
          <w:sz w:val="24"/>
          <w:lang w:eastAsia="zh-CN"/>
        </w:rPr>
        <w:t xml:space="preserve"> need to communicate the personal data breach to the </w:t>
      </w:r>
      <w:r w:rsidR="003B0B58" w:rsidRPr="005C288C">
        <w:rPr>
          <w:rFonts w:ascii="Arial" w:eastAsia="SimSun" w:hAnsi="Arial" w:cs="Arial"/>
          <w:b/>
          <w:sz w:val="24"/>
          <w:lang w:eastAsia="zh-CN"/>
        </w:rPr>
        <w:t xml:space="preserve">affected </w:t>
      </w:r>
      <w:r w:rsidRPr="005C288C">
        <w:rPr>
          <w:rFonts w:ascii="Arial" w:eastAsia="SimSun" w:hAnsi="Arial" w:cs="Arial"/>
          <w:b/>
          <w:sz w:val="24"/>
          <w:lang w:eastAsia="zh-CN"/>
        </w:rPr>
        <w:t>individuals?</w:t>
      </w:r>
    </w:p>
    <w:p w14:paraId="11F61FDD" w14:textId="77777777" w:rsidR="00243DA9" w:rsidRDefault="00243DA9" w:rsidP="00243DA9">
      <w:pPr>
        <w:spacing w:after="0" w:line="240" w:lineRule="auto"/>
        <w:contextualSpacing/>
        <w:jc w:val="both"/>
        <w:rPr>
          <w:rFonts w:ascii="Arial" w:eastAsia="SimSun" w:hAnsi="Arial" w:cs="Arial"/>
          <w:b/>
          <w:sz w:val="24"/>
          <w:lang w:eastAsia="zh-CN"/>
        </w:rPr>
      </w:pPr>
    </w:p>
    <w:p w14:paraId="1DA7163D" w14:textId="075CC855" w:rsidR="00E30652" w:rsidRPr="00243DA9" w:rsidRDefault="00E30652" w:rsidP="00243DA9">
      <w:pPr>
        <w:spacing w:after="0" w:line="240" w:lineRule="auto"/>
        <w:contextualSpacing/>
        <w:jc w:val="both"/>
        <w:rPr>
          <w:rFonts w:ascii="Arial" w:eastAsia="SimSun" w:hAnsi="Arial" w:cs="Arial"/>
          <w:b/>
          <w:sz w:val="24"/>
          <w:lang w:eastAsia="zh-CN"/>
        </w:rPr>
      </w:pPr>
      <w:r w:rsidRPr="005C288C">
        <w:rPr>
          <w:rFonts w:ascii="Arial" w:eastAsia="Times New Roman" w:hAnsi="Arial" w:cs="Arial"/>
          <w:lang w:eastAsia="en-US"/>
        </w:rPr>
        <w:t xml:space="preserve">Data protection law only requires [COMPANY] to communicate a personal data breach to </w:t>
      </w:r>
      <w:r w:rsidR="003B0B58" w:rsidRPr="005C288C">
        <w:rPr>
          <w:rFonts w:ascii="Arial" w:eastAsia="Times New Roman" w:hAnsi="Arial" w:cs="Arial"/>
          <w:lang w:eastAsia="en-US"/>
        </w:rPr>
        <w:t xml:space="preserve">affected </w:t>
      </w:r>
      <w:r w:rsidRPr="005C288C">
        <w:rPr>
          <w:rFonts w:ascii="Arial" w:eastAsia="Times New Roman" w:hAnsi="Arial" w:cs="Arial"/>
          <w:lang w:eastAsia="en-US"/>
        </w:rPr>
        <w:t xml:space="preserve">individuals where </w:t>
      </w:r>
      <w:r w:rsidR="0087423B" w:rsidRPr="005C288C">
        <w:rPr>
          <w:rFonts w:ascii="Arial" w:eastAsia="Times New Roman" w:hAnsi="Arial" w:cs="Arial"/>
          <w:lang w:eastAsia="en-US"/>
        </w:rPr>
        <w:t xml:space="preserve">the breach </w:t>
      </w:r>
      <w:r w:rsidRPr="005C288C">
        <w:rPr>
          <w:rFonts w:ascii="Arial" w:eastAsia="Times New Roman" w:hAnsi="Arial" w:cs="Arial"/>
          <w:lang w:eastAsia="en-US"/>
        </w:rPr>
        <w:t xml:space="preserve">is likely to result in a </w:t>
      </w:r>
      <w:r w:rsidRPr="005C288C">
        <w:rPr>
          <w:rFonts w:ascii="Arial" w:eastAsia="Times New Roman" w:hAnsi="Arial" w:cs="Arial"/>
          <w:u w:val="single"/>
          <w:lang w:eastAsia="en-US"/>
        </w:rPr>
        <w:t>high</w:t>
      </w:r>
      <w:r w:rsidRPr="005C288C">
        <w:rPr>
          <w:rFonts w:ascii="Arial" w:eastAsia="Times New Roman" w:hAnsi="Arial" w:cs="Arial"/>
          <w:lang w:eastAsia="en-US"/>
        </w:rPr>
        <w:t xml:space="preserve"> risk to the rights and freedoms of individuals. </w:t>
      </w:r>
    </w:p>
    <w:p w14:paraId="3067A2FF" w14:textId="54F3B38F" w:rsidR="00585C3B" w:rsidRPr="005C288C" w:rsidRDefault="00E30652" w:rsidP="00490830">
      <w:pPr>
        <w:autoSpaceDE w:val="0"/>
        <w:autoSpaceDN w:val="0"/>
        <w:adjustRightInd w:val="0"/>
        <w:spacing w:after="120" w:line="240" w:lineRule="auto"/>
        <w:jc w:val="both"/>
        <w:rPr>
          <w:rFonts w:ascii="Arial" w:eastAsia="Times New Roman" w:hAnsi="Arial" w:cs="Arial"/>
          <w:lang w:eastAsia="en-US"/>
        </w:rPr>
      </w:pPr>
      <w:r w:rsidRPr="005C288C">
        <w:rPr>
          <w:rFonts w:ascii="Arial" w:eastAsia="Times New Roman" w:hAnsi="Arial" w:cs="Arial"/>
          <w:lang w:eastAsia="en-US"/>
        </w:rPr>
        <w:lastRenderedPageBreak/>
        <w:t xml:space="preserve">To </w:t>
      </w:r>
      <w:r w:rsidR="00C318BD" w:rsidRPr="005C288C">
        <w:rPr>
          <w:rFonts w:ascii="Arial" w:eastAsia="Times New Roman" w:hAnsi="Arial" w:cs="Arial"/>
          <w:lang w:eastAsia="en-US"/>
        </w:rPr>
        <w:t>help you decide</w:t>
      </w:r>
      <w:r w:rsidRPr="005C288C">
        <w:rPr>
          <w:rFonts w:ascii="Arial" w:eastAsia="Times New Roman" w:hAnsi="Arial" w:cs="Arial"/>
          <w:lang w:eastAsia="en-US"/>
        </w:rPr>
        <w:t xml:space="preserve"> if there is a high risk, carry out the risk assessment set out under </w:t>
      </w:r>
      <w:r w:rsidRPr="005C288C">
        <w:rPr>
          <w:rFonts w:ascii="Arial" w:eastAsia="Times New Roman" w:hAnsi="Arial" w:cs="Arial"/>
          <w:b/>
          <w:lang w:eastAsia="en-US"/>
        </w:rPr>
        <w:t>Do</w:t>
      </w:r>
      <w:r w:rsidR="005958A4">
        <w:rPr>
          <w:rFonts w:ascii="Arial" w:eastAsia="Times New Roman" w:hAnsi="Arial" w:cs="Arial"/>
          <w:b/>
          <w:lang w:eastAsia="en-US"/>
        </w:rPr>
        <w:t>es [COMPANY]</w:t>
      </w:r>
      <w:r w:rsidRPr="005C288C">
        <w:rPr>
          <w:rFonts w:ascii="Arial" w:eastAsia="Times New Roman" w:hAnsi="Arial" w:cs="Arial"/>
          <w:b/>
          <w:lang w:eastAsia="en-US"/>
        </w:rPr>
        <w:t xml:space="preserve"> need to notify the personal data breach to the </w:t>
      </w:r>
      <w:r w:rsidR="00E5682D" w:rsidRPr="005C288C">
        <w:rPr>
          <w:rFonts w:ascii="Arial" w:eastAsia="Times New Roman" w:hAnsi="Arial" w:cs="Arial"/>
          <w:b/>
          <w:lang w:eastAsia="en-US"/>
        </w:rPr>
        <w:t xml:space="preserve">ICO </w:t>
      </w:r>
      <w:r w:rsidR="004A4DD7">
        <w:rPr>
          <w:rFonts w:ascii="Arial" w:eastAsia="Times New Roman" w:hAnsi="Arial" w:cs="Arial"/>
          <w:b/>
          <w:lang w:eastAsia="en-US"/>
        </w:rPr>
        <w:t>(</w:t>
      </w:r>
      <w:r w:rsidR="002A72B0">
        <w:rPr>
          <w:rFonts w:ascii="Arial" w:eastAsia="Times New Roman" w:hAnsi="Arial" w:cs="Arial"/>
          <w:b/>
          <w:lang w:eastAsia="en-US"/>
        </w:rPr>
        <w:t>and/</w:t>
      </w:r>
      <w:r w:rsidR="00E5682D" w:rsidRPr="005C288C">
        <w:rPr>
          <w:rFonts w:ascii="Arial" w:eastAsia="Times New Roman" w:hAnsi="Arial" w:cs="Arial"/>
          <w:b/>
          <w:lang w:eastAsia="en-US"/>
        </w:rPr>
        <w:t xml:space="preserve">or </w:t>
      </w:r>
      <w:r w:rsidR="005958A4">
        <w:rPr>
          <w:rFonts w:ascii="Arial" w:eastAsia="Times New Roman" w:hAnsi="Arial" w:cs="Arial"/>
          <w:b/>
          <w:lang w:eastAsia="en-US"/>
        </w:rPr>
        <w:t xml:space="preserve">other </w:t>
      </w:r>
      <w:r w:rsidR="00E5682D" w:rsidRPr="005C288C">
        <w:rPr>
          <w:rFonts w:ascii="Arial" w:eastAsia="Times New Roman" w:hAnsi="Arial" w:cs="Arial"/>
          <w:b/>
          <w:lang w:eastAsia="en-US"/>
        </w:rPr>
        <w:t>relevant supervisory authority</w:t>
      </w:r>
      <w:r w:rsidR="004A4DD7">
        <w:rPr>
          <w:rFonts w:ascii="Arial" w:eastAsia="Times New Roman" w:hAnsi="Arial" w:cs="Arial"/>
          <w:b/>
          <w:lang w:eastAsia="en-US"/>
        </w:rPr>
        <w:t>)</w:t>
      </w:r>
      <w:r w:rsidR="000047A2" w:rsidRPr="005C288C">
        <w:rPr>
          <w:rFonts w:ascii="Arial" w:eastAsia="Times New Roman" w:hAnsi="Arial" w:cs="Arial"/>
          <w:b/>
          <w:lang w:eastAsia="en-US"/>
        </w:rPr>
        <w:t>?</w:t>
      </w:r>
      <w:r w:rsidRPr="005C288C">
        <w:rPr>
          <w:rFonts w:ascii="Arial" w:eastAsia="Times New Roman" w:hAnsi="Arial" w:cs="Arial"/>
          <w:i/>
          <w:lang w:eastAsia="en-US"/>
        </w:rPr>
        <w:t xml:space="preserve"> </w:t>
      </w:r>
      <w:r w:rsidRPr="005C288C">
        <w:rPr>
          <w:rFonts w:ascii="Arial" w:eastAsia="Times New Roman" w:hAnsi="Arial" w:cs="Arial"/>
          <w:lang w:eastAsia="en-US"/>
        </w:rPr>
        <w:t xml:space="preserve">above. Although not relevant in every case, the presence of either of the factors below indicates that the personal data breach is very likely to </w:t>
      </w:r>
      <w:r w:rsidR="0087423B" w:rsidRPr="005C288C">
        <w:rPr>
          <w:rFonts w:ascii="Arial" w:eastAsia="Times New Roman" w:hAnsi="Arial" w:cs="Arial"/>
          <w:lang w:eastAsia="en-US"/>
        </w:rPr>
        <w:t xml:space="preserve">result in </w:t>
      </w:r>
      <w:r w:rsidRPr="005C288C">
        <w:rPr>
          <w:rFonts w:ascii="Arial" w:eastAsia="Times New Roman" w:hAnsi="Arial" w:cs="Arial"/>
          <w:lang w:eastAsia="en-US"/>
        </w:rPr>
        <w:t>a ‘high’ risk:</w:t>
      </w:r>
    </w:p>
    <w:p w14:paraId="70F091A2" w14:textId="4EE59270" w:rsidR="00E30652" w:rsidRPr="005C288C" w:rsidRDefault="00ED040A" w:rsidP="00490830">
      <w:pPr>
        <w:pStyle w:val="ListParagraph"/>
        <w:numPr>
          <w:ilvl w:val="0"/>
          <w:numId w:val="21"/>
        </w:numPr>
        <w:autoSpaceDE w:val="0"/>
        <w:autoSpaceDN w:val="0"/>
        <w:adjustRightInd w:val="0"/>
        <w:spacing w:after="120" w:line="240" w:lineRule="auto"/>
        <w:jc w:val="both"/>
        <w:rPr>
          <w:rFonts w:ascii="Arial" w:eastAsia="Times New Roman" w:hAnsi="Arial" w:cs="Arial"/>
          <w:lang w:eastAsia="en-US"/>
        </w:rPr>
      </w:pPr>
      <w:r w:rsidRPr="005C288C">
        <w:rPr>
          <w:rFonts w:ascii="Arial" w:eastAsia="Times New Roman" w:hAnsi="Arial" w:cs="Arial"/>
          <w:lang w:eastAsia="en-US"/>
        </w:rPr>
        <w:t>t</w:t>
      </w:r>
      <w:r w:rsidR="00E30652" w:rsidRPr="005C288C">
        <w:rPr>
          <w:rFonts w:ascii="Arial" w:eastAsia="Times New Roman" w:hAnsi="Arial" w:cs="Arial"/>
          <w:lang w:eastAsia="en-US"/>
        </w:rPr>
        <w:t xml:space="preserve">he personal data breach involves special category </w:t>
      </w:r>
      <w:proofErr w:type="gramStart"/>
      <w:r w:rsidR="00E30652" w:rsidRPr="005C288C">
        <w:rPr>
          <w:rFonts w:ascii="Arial" w:eastAsia="Times New Roman" w:hAnsi="Arial" w:cs="Arial"/>
          <w:lang w:eastAsia="en-US"/>
        </w:rPr>
        <w:t>data</w:t>
      </w:r>
      <w:r w:rsidR="001C0370">
        <w:rPr>
          <w:rFonts w:ascii="Arial" w:eastAsia="Times New Roman" w:hAnsi="Arial" w:cs="Arial"/>
          <w:lang w:eastAsia="en-US"/>
        </w:rPr>
        <w:t>;</w:t>
      </w:r>
      <w:proofErr w:type="gramEnd"/>
    </w:p>
    <w:p w14:paraId="12E4D6D9" w14:textId="0E464B93" w:rsidR="00585C3B" w:rsidRPr="005C288C" w:rsidRDefault="00ED040A" w:rsidP="00490830">
      <w:pPr>
        <w:pStyle w:val="ListParagraph"/>
        <w:numPr>
          <w:ilvl w:val="0"/>
          <w:numId w:val="21"/>
        </w:numPr>
        <w:autoSpaceDE w:val="0"/>
        <w:autoSpaceDN w:val="0"/>
        <w:adjustRightInd w:val="0"/>
        <w:spacing w:after="120" w:line="240" w:lineRule="auto"/>
        <w:jc w:val="both"/>
        <w:rPr>
          <w:rFonts w:ascii="Arial" w:eastAsia="Times New Roman" w:hAnsi="Arial" w:cs="Arial"/>
          <w:lang w:eastAsia="en-US"/>
        </w:rPr>
      </w:pPr>
      <w:r w:rsidRPr="005C288C">
        <w:rPr>
          <w:rFonts w:ascii="Arial" w:eastAsia="Times New Roman" w:hAnsi="Arial" w:cs="Arial"/>
          <w:lang w:eastAsia="en-US"/>
        </w:rPr>
        <w:t>p</w:t>
      </w:r>
      <w:r w:rsidR="00E30652" w:rsidRPr="005C288C">
        <w:rPr>
          <w:rFonts w:ascii="Arial" w:eastAsia="Times New Roman" w:hAnsi="Arial" w:cs="Arial"/>
          <w:lang w:eastAsia="en-US"/>
        </w:rPr>
        <w:t>otential damage is particularly severe (</w:t>
      </w:r>
      <w:proofErr w:type="gramStart"/>
      <w:r w:rsidR="00E30652" w:rsidRPr="005C288C">
        <w:rPr>
          <w:rFonts w:ascii="Arial" w:eastAsia="Times New Roman" w:hAnsi="Arial" w:cs="Arial"/>
          <w:lang w:eastAsia="en-US"/>
        </w:rPr>
        <w:t>e.g.</w:t>
      </w:r>
      <w:proofErr w:type="gramEnd"/>
      <w:r w:rsidR="00E30652" w:rsidRPr="005C288C">
        <w:rPr>
          <w:rFonts w:ascii="Arial" w:eastAsia="Times New Roman" w:hAnsi="Arial" w:cs="Arial"/>
          <w:lang w:eastAsia="en-US"/>
        </w:rPr>
        <w:t xml:space="preserve"> identity fraud) and communication to </w:t>
      </w:r>
      <w:r w:rsidR="00815B85" w:rsidRPr="005C288C">
        <w:rPr>
          <w:rFonts w:ascii="Arial" w:eastAsia="Times New Roman" w:hAnsi="Arial" w:cs="Arial"/>
          <w:lang w:eastAsia="en-US"/>
        </w:rPr>
        <w:t xml:space="preserve">affected </w:t>
      </w:r>
      <w:r w:rsidR="00E30652" w:rsidRPr="005C288C">
        <w:rPr>
          <w:rFonts w:ascii="Arial" w:eastAsia="Times New Roman" w:hAnsi="Arial" w:cs="Arial"/>
          <w:lang w:eastAsia="en-US"/>
        </w:rPr>
        <w:t>individuals could allow them to take necessary precautions to minimise likelihood of damage (e.g. changing passwords and notifying banks or other financial institutions, etc</w:t>
      </w:r>
      <w:r w:rsidR="001C0370" w:rsidRPr="005C288C">
        <w:rPr>
          <w:rFonts w:ascii="Arial" w:eastAsia="Times New Roman" w:hAnsi="Arial" w:cs="Arial"/>
          <w:lang w:eastAsia="en-US"/>
        </w:rPr>
        <w:t>)</w:t>
      </w:r>
      <w:r w:rsidR="00581686" w:rsidRPr="005C288C">
        <w:rPr>
          <w:rFonts w:ascii="Arial" w:eastAsia="Times New Roman" w:hAnsi="Arial" w:cs="Arial"/>
          <w:lang w:eastAsia="en-US"/>
        </w:rPr>
        <w:t>.</w:t>
      </w:r>
    </w:p>
    <w:p w14:paraId="7012FDDF" w14:textId="39CDEF04" w:rsidR="00585C3B" w:rsidRPr="005C288C" w:rsidRDefault="00E30652" w:rsidP="00490830">
      <w:pPr>
        <w:widowControl w:val="0"/>
        <w:autoSpaceDE w:val="0"/>
        <w:autoSpaceDN w:val="0"/>
        <w:adjustRightInd w:val="0"/>
        <w:spacing w:before="200" w:after="0" w:line="240" w:lineRule="auto"/>
        <w:jc w:val="both"/>
        <w:rPr>
          <w:rFonts w:ascii="Arial" w:eastAsia="Times New Roman" w:hAnsi="Arial" w:cs="Arial"/>
          <w:lang w:eastAsia="en-US"/>
        </w:rPr>
      </w:pPr>
      <w:r w:rsidRPr="005C288C">
        <w:rPr>
          <w:rFonts w:ascii="Arial" w:eastAsia="Times New Roman" w:hAnsi="Arial" w:cs="Arial"/>
          <w:lang w:eastAsia="en-US"/>
        </w:rPr>
        <w:t xml:space="preserve">The scope, </w:t>
      </w:r>
      <w:proofErr w:type="gramStart"/>
      <w:r w:rsidRPr="005C288C">
        <w:rPr>
          <w:rFonts w:ascii="Arial" w:eastAsia="Times New Roman" w:hAnsi="Arial" w:cs="Arial"/>
          <w:lang w:eastAsia="en-US"/>
        </w:rPr>
        <w:t>context</w:t>
      </w:r>
      <w:proofErr w:type="gramEnd"/>
      <w:r w:rsidRPr="005C288C">
        <w:rPr>
          <w:rFonts w:ascii="Arial" w:eastAsia="Times New Roman" w:hAnsi="Arial" w:cs="Arial"/>
          <w:lang w:eastAsia="en-US"/>
        </w:rPr>
        <w:t xml:space="preserve"> and purposes of processing the personal data will also be relevant to an objective assessment of whether the </w:t>
      </w:r>
      <w:r w:rsidR="001967D5">
        <w:rPr>
          <w:rFonts w:ascii="Arial" w:eastAsia="Times New Roman" w:hAnsi="Arial" w:cs="Arial"/>
          <w:lang w:eastAsia="en-US"/>
        </w:rPr>
        <w:t xml:space="preserve">personal </w:t>
      </w:r>
      <w:r w:rsidRPr="005C288C">
        <w:rPr>
          <w:rFonts w:ascii="Arial" w:eastAsia="Times New Roman" w:hAnsi="Arial" w:cs="Arial"/>
          <w:lang w:eastAsia="en-US"/>
        </w:rPr>
        <w:t xml:space="preserve">data </w:t>
      </w:r>
      <w:r w:rsidR="001967D5">
        <w:rPr>
          <w:rFonts w:ascii="Arial" w:eastAsia="Times New Roman" w:hAnsi="Arial" w:cs="Arial"/>
          <w:lang w:eastAsia="en-US"/>
        </w:rPr>
        <w:t xml:space="preserve">breach </w:t>
      </w:r>
      <w:r w:rsidRPr="005C288C">
        <w:rPr>
          <w:rFonts w:ascii="Arial" w:eastAsia="Times New Roman" w:hAnsi="Arial" w:cs="Arial"/>
          <w:lang w:eastAsia="en-US"/>
        </w:rPr>
        <w:t>involves a high risk to individuals. For example, unauthorised publication of an individual</w:t>
      </w:r>
      <w:r w:rsidR="00581686" w:rsidRPr="005C288C">
        <w:rPr>
          <w:rFonts w:ascii="Arial" w:eastAsia="Times New Roman" w:hAnsi="Arial" w:cs="Arial"/>
          <w:lang w:eastAsia="en-US"/>
        </w:rPr>
        <w:t>’</w:t>
      </w:r>
      <w:r w:rsidRPr="005C288C">
        <w:rPr>
          <w:rFonts w:ascii="Arial" w:eastAsia="Times New Roman" w:hAnsi="Arial" w:cs="Arial"/>
          <w:lang w:eastAsia="en-US"/>
        </w:rPr>
        <w:t>s address could c</w:t>
      </w:r>
      <w:r w:rsidR="000D7BA7" w:rsidRPr="005C288C">
        <w:rPr>
          <w:rFonts w:ascii="Arial" w:eastAsia="Times New Roman" w:hAnsi="Arial" w:cs="Arial"/>
          <w:lang w:eastAsia="en-US"/>
        </w:rPr>
        <w:t>ause harm</w:t>
      </w:r>
      <w:r w:rsidR="00581686" w:rsidRPr="005C288C">
        <w:rPr>
          <w:rFonts w:ascii="Arial" w:eastAsia="Times New Roman" w:hAnsi="Arial" w:cs="Arial"/>
          <w:lang w:eastAsia="en-US"/>
        </w:rPr>
        <w:t>,</w:t>
      </w:r>
      <w:r w:rsidR="000D7BA7" w:rsidRPr="005C288C">
        <w:rPr>
          <w:rFonts w:ascii="Arial" w:eastAsia="Times New Roman" w:hAnsi="Arial" w:cs="Arial"/>
          <w:lang w:eastAsia="en-US"/>
        </w:rPr>
        <w:t xml:space="preserve"> </w:t>
      </w:r>
      <w:r w:rsidRPr="005C288C">
        <w:rPr>
          <w:rFonts w:ascii="Arial" w:eastAsia="Times New Roman" w:hAnsi="Arial" w:cs="Arial"/>
          <w:lang w:eastAsia="en-US"/>
        </w:rPr>
        <w:t>but if published with a copy of a passport this could expose an individual to a high risk of fraud and identity theft.</w:t>
      </w:r>
    </w:p>
    <w:p w14:paraId="23A25950" w14:textId="2FA15277" w:rsidR="00585C3B" w:rsidRPr="005C288C" w:rsidRDefault="00E30652" w:rsidP="00490830">
      <w:pPr>
        <w:widowControl w:val="0"/>
        <w:autoSpaceDE w:val="0"/>
        <w:autoSpaceDN w:val="0"/>
        <w:adjustRightInd w:val="0"/>
        <w:spacing w:before="200" w:after="0" w:line="240" w:lineRule="auto"/>
        <w:jc w:val="both"/>
        <w:rPr>
          <w:rFonts w:ascii="Arial" w:eastAsia="Times New Roman" w:hAnsi="Arial" w:cs="Arial"/>
          <w:lang w:eastAsia="en-US"/>
        </w:rPr>
      </w:pPr>
      <w:r w:rsidRPr="005C288C">
        <w:rPr>
          <w:rFonts w:ascii="Arial" w:eastAsia="Times New Roman" w:hAnsi="Arial" w:cs="Arial"/>
          <w:lang w:eastAsia="en-US"/>
        </w:rPr>
        <w:t>[COMPANY] is NOT required to communicate details of a personal data breach</w:t>
      </w:r>
      <w:r w:rsidR="00581686" w:rsidRPr="005C288C">
        <w:rPr>
          <w:rFonts w:ascii="Arial" w:eastAsia="Times New Roman" w:hAnsi="Arial" w:cs="Arial"/>
          <w:lang w:eastAsia="en-US"/>
        </w:rPr>
        <w:t xml:space="preserve"> to affected individuals</w:t>
      </w:r>
      <w:r w:rsidRPr="005C288C">
        <w:rPr>
          <w:rFonts w:ascii="Arial" w:eastAsia="Times New Roman" w:hAnsi="Arial" w:cs="Arial"/>
          <w:lang w:eastAsia="en-US"/>
        </w:rPr>
        <w:t xml:space="preserve"> where:</w:t>
      </w:r>
    </w:p>
    <w:p w14:paraId="2A2CB949" w14:textId="3396370F" w:rsidR="00E30652" w:rsidRPr="005C288C" w:rsidRDefault="00E30652" w:rsidP="00490830">
      <w:pPr>
        <w:pStyle w:val="ListParagraph"/>
        <w:widowControl w:val="0"/>
        <w:numPr>
          <w:ilvl w:val="0"/>
          <w:numId w:val="24"/>
        </w:numPr>
        <w:autoSpaceDE w:val="0"/>
        <w:autoSpaceDN w:val="0"/>
        <w:adjustRightInd w:val="0"/>
        <w:spacing w:before="200" w:after="0" w:line="240" w:lineRule="auto"/>
        <w:jc w:val="both"/>
        <w:rPr>
          <w:rFonts w:ascii="Arial" w:eastAsia="Times New Roman" w:hAnsi="Arial" w:cs="Arial"/>
          <w:lang w:eastAsia="en-US"/>
        </w:rPr>
      </w:pPr>
      <w:r w:rsidRPr="005C288C">
        <w:rPr>
          <w:rFonts w:ascii="Arial" w:eastAsia="Times New Roman" w:hAnsi="Arial" w:cs="Arial"/>
          <w:lang w:eastAsia="en-US"/>
        </w:rPr>
        <w:t>protective measures were already in place to ensure that any personal data would be rendered unintelligible to unauthorised persons (</w:t>
      </w:r>
      <w:proofErr w:type="gramStart"/>
      <w:r w:rsidRPr="005C288C">
        <w:rPr>
          <w:rFonts w:ascii="Arial" w:eastAsia="Times New Roman" w:hAnsi="Arial" w:cs="Arial"/>
          <w:lang w:eastAsia="en-US"/>
        </w:rPr>
        <w:t>e.g.</w:t>
      </w:r>
      <w:proofErr w:type="gramEnd"/>
      <w:r w:rsidRPr="005C288C">
        <w:rPr>
          <w:rFonts w:ascii="Arial" w:eastAsia="Times New Roman" w:hAnsi="Arial" w:cs="Arial"/>
          <w:lang w:eastAsia="en-US"/>
        </w:rPr>
        <w:t xml:space="preserve"> the personal data was encrypted</w:t>
      </w:r>
      <w:r w:rsidR="003C2BAC" w:rsidRPr="005C288C">
        <w:rPr>
          <w:rFonts w:ascii="Arial" w:eastAsia="Times New Roman" w:hAnsi="Arial" w:cs="Arial"/>
          <w:lang w:eastAsia="en-US"/>
        </w:rPr>
        <w:t>,</w:t>
      </w:r>
      <w:r w:rsidR="008451C1" w:rsidRPr="005C288C">
        <w:rPr>
          <w:rFonts w:ascii="Arial" w:eastAsia="Times New Roman" w:hAnsi="Arial" w:cs="Arial"/>
          <w:lang w:eastAsia="en-US"/>
        </w:rPr>
        <w:t xml:space="preserve"> the key to decrypt the data has not been compromised</w:t>
      </w:r>
      <w:r w:rsidR="003C2BAC" w:rsidRPr="005C288C">
        <w:rPr>
          <w:rFonts w:ascii="Arial" w:eastAsia="Times New Roman" w:hAnsi="Arial" w:cs="Arial"/>
          <w:lang w:eastAsia="en-US"/>
        </w:rPr>
        <w:t xml:space="preserve"> and cannot be ascertained by unauthorised persons using available technology</w:t>
      </w:r>
      <w:r w:rsidR="006D2AF7">
        <w:rPr>
          <w:rFonts w:ascii="Arial" w:eastAsia="Times New Roman" w:hAnsi="Arial" w:cs="Arial"/>
          <w:lang w:eastAsia="en-US"/>
        </w:rPr>
        <w:t xml:space="preserve">. </w:t>
      </w:r>
      <w:r w:rsidR="006D2AF7" w:rsidRPr="006D2AF7">
        <w:rPr>
          <w:rFonts w:ascii="Arial" w:eastAsia="Times New Roman" w:hAnsi="Arial" w:cs="Arial"/>
          <w:lang w:eastAsia="en-US"/>
        </w:rPr>
        <w:t xml:space="preserve"> </w:t>
      </w:r>
      <w:r w:rsidR="006D2AF7">
        <w:rPr>
          <w:rFonts w:ascii="Arial" w:eastAsia="Times New Roman" w:hAnsi="Arial" w:cs="Arial"/>
          <w:lang w:eastAsia="en-US"/>
        </w:rPr>
        <w:t xml:space="preserve">However, </w:t>
      </w:r>
      <w:r w:rsidR="006D2AF7" w:rsidRPr="00BB3DFA">
        <w:rPr>
          <w:rFonts w:ascii="Arial" w:eastAsia="Times New Roman" w:hAnsi="Arial" w:cs="Arial"/>
          <w:lang w:eastAsia="en-US"/>
        </w:rPr>
        <w:t xml:space="preserve">bear in mind that if </w:t>
      </w:r>
      <w:r w:rsidR="006D2AF7">
        <w:rPr>
          <w:rFonts w:ascii="Arial" w:eastAsia="Times New Roman" w:hAnsi="Arial" w:cs="Arial"/>
          <w:lang w:eastAsia="en-US"/>
        </w:rPr>
        <w:t>encrypted</w:t>
      </w:r>
      <w:r w:rsidR="006D2AF7" w:rsidRPr="00BB3DFA">
        <w:rPr>
          <w:rFonts w:ascii="Arial" w:eastAsia="Times New Roman" w:hAnsi="Arial" w:cs="Arial"/>
          <w:lang w:eastAsia="en-US"/>
        </w:rPr>
        <w:t xml:space="preserve"> personal data has been permanently lost without any back-up copy for authorised persons to recover </w:t>
      </w:r>
      <w:r w:rsidR="006D2AF7">
        <w:rPr>
          <w:rFonts w:ascii="Arial" w:eastAsia="Times New Roman" w:hAnsi="Arial" w:cs="Arial"/>
          <w:lang w:eastAsia="en-US"/>
        </w:rPr>
        <w:t>it</w:t>
      </w:r>
      <w:r w:rsidR="006D2AF7" w:rsidRPr="00BB3DFA">
        <w:rPr>
          <w:rFonts w:ascii="Arial" w:eastAsia="Times New Roman" w:hAnsi="Arial" w:cs="Arial"/>
          <w:lang w:eastAsia="en-US"/>
        </w:rPr>
        <w:t>, this could give rise to a notifiable personal data breach</w:t>
      </w:r>
      <w:r w:rsidRPr="005C288C">
        <w:rPr>
          <w:rFonts w:ascii="Arial" w:eastAsia="Times New Roman" w:hAnsi="Arial" w:cs="Arial"/>
          <w:lang w:eastAsia="en-US"/>
        </w:rPr>
        <w:t>);</w:t>
      </w:r>
      <w:r w:rsidR="00FD7B2E" w:rsidRPr="005C288C">
        <w:rPr>
          <w:rFonts w:ascii="Arial" w:eastAsia="Times New Roman" w:hAnsi="Arial" w:cs="Arial"/>
          <w:lang w:eastAsia="en-US"/>
        </w:rPr>
        <w:t xml:space="preserve"> or</w:t>
      </w:r>
    </w:p>
    <w:p w14:paraId="10CCF8FE" w14:textId="0BBF9108" w:rsidR="00E30652" w:rsidRPr="005C288C" w:rsidRDefault="00E30652" w:rsidP="00490830">
      <w:pPr>
        <w:pStyle w:val="ListParagraph"/>
        <w:widowControl w:val="0"/>
        <w:numPr>
          <w:ilvl w:val="0"/>
          <w:numId w:val="24"/>
        </w:numPr>
        <w:autoSpaceDE w:val="0"/>
        <w:autoSpaceDN w:val="0"/>
        <w:adjustRightInd w:val="0"/>
        <w:spacing w:before="200" w:after="0" w:line="240" w:lineRule="auto"/>
        <w:jc w:val="both"/>
        <w:rPr>
          <w:rFonts w:ascii="Arial" w:eastAsia="Times New Roman" w:hAnsi="Arial" w:cs="Arial"/>
          <w:lang w:eastAsia="en-US"/>
        </w:rPr>
      </w:pPr>
      <w:r w:rsidRPr="005C288C">
        <w:rPr>
          <w:rFonts w:ascii="Arial" w:eastAsia="Times New Roman" w:hAnsi="Arial" w:cs="Arial"/>
          <w:lang w:eastAsia="en-US"/>
        </w:rPr>
        <w:t>subsequent measures have been applied to ensure that any high risk to individuals is very unlikely to materialise (</w:t>
      </w:r>
      <w:proofErr w:type="gramStart"/>
      <w:r w:rsidRPr="005C288C">
        <w:rPr>
          <w:rFonts w:ascii="Arial" w:eastAsia="Times New Roman" w:hAnsi="Arial" w:cs="Arial"/>
          <w:lang w:eastAsia="en-US"/>
        </w:rPr>
        <w:t>e.g.</w:t>
      </w:r>
      <w:proofErr w:type="gramEnd"/>
      <w:r w:rsidRPr="005C288C">
        <w:rPr>
          <w:rFonts w:ascii="Arial" w:eastAsia="Times New Roman" w:hAnsi="Arial" w:cs="Arial"/>
          <w:lang w:eastAsia="en-US"/>
        </w:rPr>
        <w:t xml:space="preserve"> a lost electronic device has been remotely disabled</w:t>
      </w:r>
      <w:r w:rsidR="00ED040A" w:rsidRPr="005C288C">
        <w:rPr>
          <w:rFonts w:ascii="Arial" w:eastAsia="Times New Roman" w:hAnsi="Arial" w:cs="Arial"/>
          <w:lang w:eastAsia="en-US"/>
        </w:rPr>
        <w:t xml:space="preserve"> and all data has been deleted);</w:t>
      </w:r>
      <w:r w:rsidR="00FD7B2E" w:rsidRPr="005C288C">
        <w:rPr>
          <w:rFonts w:ascii="Arial" w:eastAsia="Times New Roman" w:hAnsi="Arial" w:cs="Arial"/>
          <w:lang w:eastAsia="en-US"/>
        </w:rPr>
        <w:t xml:space="preserve"> or</w:t>
      </w:r>
    </w:p>
    <w:p w14:paraId="2278E917" w14:textId="3E1BAA00" w:rsidR="00E30652" w:rsidRPr="005C288C" w:rsidRDefault="00E30652" w:rsidP="00490830">
      <w:pPr>
        <w:pStyle w:val="ListParagraph"/>
        <w:widowControl w:val="0"/>
        <w:numPr>
          <w:ilvl w:val="0"/>
          <w:numId w:val="24"/>
        </w:numPr>
        <w:autoSpaceDE w:val="0"/>
        <w:autoSpaceDN w:val="0"/>
        <w:adjustRightInd w:val="0"/>
        <w:spacing w:before="200" w:after="0" w:line="240" w:lineRule="auto"/>
        <w:jc w:val="both"/>
        <w:rPr>
          <w:rFonts w:ascii="Arial" w:eastAsia="Times New Roman" w:hAnsi="Arial" w:cs="Arial"/>
          <w:lang w:eastAsia="en-US"/>
        </w:rPr>
      </w:pPr>
      <w:r w:rsidRPr="005C288C">
        <w:rPr>
          <w:rFonts w:ascii="Arial" w:eastAsia="Times New Roman" w:hAnsi="Arial" w:cs="Arial"/>
          <w:lang w:eastAsia="en-US"/>
        </w:rPr>
        <w:t>direct communication with the affected individuals would involve disproportionate effort (</w:t>
      </w:r>
      <w:proofErr w:type="gramStart"/>
      <w:r w:rsidRPr="005C288C">
        <w:rPr>
          <w:rFonts w:ascii="Arial" w:eastAsia="Times New Roman" w:hAnsi="Arial" w:cs="Arial"/>
          <w:lang w:eastAsia="en-US"/>
        </w:rPr>
        <w:t>e.g.</w:t>
      </w:r>
      <w:proofErr w:type="gramEnd"/>
      <w:r w:rsidRPr="005C288C">
        <w:rPr>
          <w:rFonts w:ascii="Arial" w:eastAsia="Times New Roman" w:hAnsi="Arial" w:cs="Arial"/>
          <w:lang w:eastAsia="en-US"/>
        </w:rPr>
        <w:t xml:space="preserve"> where contact details have been lost due to the personal data breach or they were not known </w:t>
      </w:r>
      <w:r w:rsidR="00ED040A" w:rsidRPr="005C288C">
        <w:rPr>
          <w:rFonts w:ascii="Arial" w:eastAsia="Times New Roman" w:hAnsi="Arial" w:cs="Arial"/>
          <w:lang w:eastAsia="en-US"/>
        </w:rPr>
        <w:t>in the first place). In this situation, [COMPANY] must consider whether a public communication or similar measure could inform individuals in an equally effective manner</w:t>
      </w:r>
      <w:r w:rsidRPr="005C288C">
        <w:rPr>
          <w:rFonts w:ascii="Arial" w:eastAsia="Times New Roman" w:hAnsi="Arial" w:cs="Arial"/>
          <w:lang w:eastAsia="en-US"/>
        </w:rPr>
        <w:t xml:space="preserve">. </w:t>
      </w:r>
    </w:p>
    <w:p w14:paraId="0B79130E" w14:textId="6BAD0B35" w:rsidR="005C59E3" w:rsidRPr="005C288C" w:rsidRDefault="00E30652" w:rsidP="00490830">
      <w:pPr>
        <w:widowControl w:val="0"/>
        <w:autoSpaceDE w:val="0"/>
        <w:autoSpaceDN w:val="0"/>
        <w:adjustRightInd w:val="0"/>
        <w:spacing w:before="200" w:after="0" w:line="240" w:lineRule="auto"/>
        <w:jc w:val="both"/>
        <w:rPr>
          <w:rFonts w:ascii="Arial" w:eastAsia="Times New Roman" w:hAnsi="Arial" w:cs="Arial"/>
          <w:lang w:eastAsia="en-US"/>
        </w:rPr>
      </w:pPr>
      <w:r w:rsidRPr="005C288C">
        <w:rPr>
          <w:rFonts w:ascii="Arial" w:eastAsia="Times New Roman" w:hAnsi="Arial" w:cs="Arial"/>
          <w:lang w:eastAsia="en-US"/>
        </w:rPr>
        <w:t xml:space="preserve">If you are in any doubt, please consult with </w:t>
      </w:r>
      <w:r w:rsidR="00C318BD" w:rsidRPr="005C288C">
        <w:rPr>
          <w:rFonts w:ascii="Arial" w:eastAsia="Times New Roman" w:hAnsi="Arial" w:cs="Arial"/>
          <w:lang w:eastAsia="en-US"/>
        </w:rPr>
        <w:t xml:space="preserve">the </w:t>
      </w:r>
      <w:r w:rsidR="00E5682D" w:rsidRPr="005C288C">
        <w:rPr>
          <w:rFonts w:ascii="Arial" w:eastAsia="Times New Roman" w:hAnsi="Arial" w:cs="Arial"/>
          <w:lang w:eastAsia="en-US"/>
        </w:rPr>
        <w:t xml:space="preserve">ICO </w:t>
      </w:r>
      <w:r w:rsidR="004A4DD7">
        <w:rPr>
          <w:rFonts w:ascii="Arial" w:eastAsia="Times New Roman" w:hAnsi="Arial" w:cs="Arial"/>
          <w:lang w:eastAsia="en-US"/>
        </w:rPr>
        <w:t>(</w:t>
      </w:r>
      <w:r w:rsidR="002A72B0">
        <w:rPr>
          <w:rFonts w:ascii="Arial" w:eastAsia="Times New Roman" w:hAnsi="Arial" w:cs="Arial"/>
          <w:lang w:eastAsia="en-US"/>
        </w:rPr>
        <w:t>and/</w:t>
      </w:r>
      <w:r w:rsidR="00E5682D" w:rsidRPr="005C288C">
        <w:rPr>
          <w:rFonts w:ascii="Arial" w:eastAsia="Times New Roman" w:hAnsi="Arial" w:cs="Arial"/>
          <w:lang w:eastAsia="en-US"/>
        </w:rPr>
        <w:t xml:space="preserve">or </w:t>
      </w:r>
      <w:r w:rsidR="00457A85">
        <w:rPr>
          <w:rFonts w:ascii="Arial" w:eastAsia="Times New Roman" w:hAnsi="Arial" w:cs="Arial"/>
          <w:lang w:eastAsia="en-US"/>
        </w:rPr>
        <w:t xml:space="preserve">other </w:t>
      </w:r>
      <w:r w:rsidR="00E5682D" w:rsidRPr="005C288C">
        <w:rPr>
          <w:rFonts w:ascii="Arial" w:eastAsia="Times New Roman" w:hAnsi="Arial" w:cs="Arial"/>
          <w:lang w:eastAsia="en-US"/>
        </w:rPr>
        <w:t>relevant supervisory authority</w:t>
      </w:r>
      <w:r w:rsidR="004A4DD7">
        <w:rPr>
          <w:rFonts w:ascii="Arial" w:eastAsia="Times New Roman" w:hAnsi="Arial" w:cs="Arial"/>
          <w:lang w:eastAsia="en-US"/>
        </w:rPr>
        <w:t>)</w:t>
      </w:r>
      <w:r w:rsidRPr="005C288C">
        <w:rPr>
          <w:rFonts w:ascii="Arial" w:eastAsia="Times New Roman" w:hAnsi="Arial" w:cs="Arial"/>
          <w:lang w:eastAsia="en-US"/>
        </w:rPr>
        <w:t xml:space="preserve">. </w:t>
      </w:r>
      <w:r w:rsidR="005C59E3" w:rsidRPr="005C288C">
        <w:rPr>
          <w:rFonts w:ascii="Arial" w:eastAsia="Times New Roman" w:hAnsi="Arial" w:cs="Arial"/>
          <w:lang w:eastAsia="en-US"/>
        </w:rPr>
        <w:t xml:space="preserve">Regardless of whether [COMPANY] communicates the personal data breach to the affected individuals, there are record-keeping obligations which must be satisfied for accountability purposes under data protection law. Please see the </w:t>
      </w:r>
      <w:r w:rsidR="005C59E3" w:rsidRPr="005C288C">
        <w:rPr>
          <w:rFonts w:ascii="Arial" w:eastAsia="Times New Roman" w:hAnsi="Arial" w:cs="Arial"/>
          <w:b/>
          <w:lang w:eastAsia="en-US"/>
        </w:rPr>
        <w:t>Record-keeping</w:t>
      </w:r>
      <w:r w:rsidR="005C59E3" w:rsidRPr="005C288C">
        <w:rPr>
          <w:rFonts w:ascii="Arial" w:eastAsia="Times New Roman" w:hAnsi="Arial" w:cs="Arial"/>
          <w:lang w:eastAsia="en-US"/>
        </w:rPr>
        <w:t xml:space="preserve"> section below.</w:t>
      </w:r>
    </w:p>
    <w:p w14:paraId="54C133B6" w14:textId="59057F08" w:rsidR="00F62C22" w:rsidRPr="005C288C" w:rsidRDefault="00F62C22" w:rsidP="00490830">
      <w:pPr>
        <w:autoSpaceDE w:val="0"/>
        <w:autoSpaceDN w:val="0"/>
        <w:adjustRightInd w:val="0"/>
        <w:spacing w:after="120" w:line="240" w:lineRule="auto"/>
        <w:jc w:val="both"/>
        <w:rPr>
          <w:rFonts w:ascii="Arial" w:eastAsia="SimSun" w:hAnsi="Arial" w:cs="Arial"/>
          <w:b/>
          <w:sz w:val="24"/>
          <w:lang w:eastAsia="zh-CN"/>
        </w:rPr>
      </w:pPr>
    </w:p>
    <w:p w14:paraId="39AB4B4E" w14:textId="2EEC1C0E" w:rsidR="004B15D2" w:rsidRPr="005C288C" w:rsidRDefault="004B15D2" w:rsidP="00490830">
      <w:pPr>
        <w:autoSpaceDE w:val="0"/>
        <w:autoSpaceDN w:val="0"/>
        <w:adjustRightInd w:val="0"/>
        <w:spacing w:after="120" w:line="240" w:lineRule="auto"/>
        <w:jc w:val="both"/>
        <w:rPr>
          <w:rFonts w:ascii="Arial" w:eastAsia="SimSun" w:hAnsi="Arial" w:cs="Arial"/>
          <w:b/>
          <w:sz w:val="24"/>
          <w:lang w:eastAsia="zh-CN"/>
        </w:rPr>
      </w:pPr>
      <w:r w:rsidRPr="005C288C">
        <w:rPr>
          <w:rFonts w:ascii="Arial" w:eastAsia="SimSun" w:hAnsi="Arial" w:cs="Arial"/>
          <w:b/>
          <w:sz w:val="24"/>
          <w:lang w:eastAsia="zh-CN"/>
        </w:rPr>
        <w:t>What must be included in a communication of a personal data breach to the affected individuals?</w:t>
      </w:r>
    </w:p>
    <w:p w14:paraId="4A4275ED" w14:textId="7459477A" w:rsidR="004B15D2" w:rsidRPr="005C288C" w:rsidRDefault="004B15D2" w:rsidP="00490830">
      <w:pPr>
        <w:autoSpaceDE w:val="0"/>
        <w:autoSpaceDN w:val="0"/>
        <w:adjustRightInd w:val="0"/>
        <w:spacing w:after="120" w:line="240" w:lineRule="auto"/>
        <w:jc w:val="both"/>
        <w:rPr>
          <w:rFonts w:ascii="Arial" w:eastAsia="Times New Roman" w:hAnsi="Arial" w:cs="Arial"/>
          <w:lang w:eastAsia="en-US"/>
        </w:rPr>
      </w:pPr>
      <w:r w:rsidRPr="005C288C">
        <w:rPr>
          <w:rFonts w:ascii="Arial" w:eastAsia="Times New Roman" w:hAnsi="Arial" w:cs="Arial"/>
          <w:lang w:eastAsia="en-US"/>
        </w:rPr>
        <w:t xml:space="preserve">When </w:t>
      </w:r>
      <w:r w:rsidR="00786662" w:rsidRPr="005C288C">
        <w:rPr>
          <w:rFonts w:ascii="Arial" w:eastAsia="Times New Roman" w:hAnsi="Arial" w:cs="Arial"/>
          <w:lang w:eastAsia="en-US"/>
        </w:rPr>
        <w:t>communicating details</w:t>
      </w:r>
      <w:r w:rsidR="006B2F3D" w:rsidRPr="005C288C">
        <w:rPr>
          <w:rFonts w:ascii="Arial" w:eastAsia="Times New Roman" w:hAnsi="Arial" w:cs="Arial"/>
          <w:lang w:eastAsia="en-US"/>
        </w:rPr>
        <w:t xml:space="preserve"> </w:t>
      </w:r>
      <w:r w:rsidRPr="005C288C">
        <w:rPr>
          <w:rFonts w:ascii="Arial" w:eastAsia="Times New Roman" w:hAnsi="Arial" w:cs="Arial"/>
          <w:lang w:eastAsia="en-US"/>
        </w:rPr>
        <w:t xml:space="preserve">of a personal data breach </w:t>
      </w:r>
      <w:r w:rsidR="00786662" w:rsidRPr="005C288C">
        <w:rPr>
          <w:rFonts w:ascii="Arial" w:eastAsia="Times New Roman" w:hAnsi="Arial" w:cs="Arial"/>
          <w:lang w:eastAsia="en-US"/>
        </w:rPr>
        <w:t>to affected individuals</w:t>
      </w:r>
      <w:r w:rsidR="00C5648E" w:rsidRPr="005C288C">
        <w:rPr>
          <w:rFonts w:ascii="Arial" w:eastAsia="Times New Roman" w:hAnsi="Arial" w:cs="Arial"/>
          <w:lang w:eastAsia="en-US"/>
        </w:rPr>
        <w:t>, you must</w:t>
      </w:r>
      <w:r w:rsidR="00786662" w:rsidRPr="005C288C">
        <w:rPr>
          <w:rFonts w:ascii="Arial" w:eastAsia="Times New Roman" w:hAnsi="Arial" w:cs="Arial"/>
          <w:lang w:eastAsia="en-US"/>
        </w:rPr>
        <w:t xml:space="preserve"> </w:t>
      </w:r>
      <w:r w:rsidRPr="005C288C">
        <w:rPr>
          <w:rFonts w:ascii="Arial" w:eastAsia="Times New Roman" w:hAnsi="Arial" w:cs="Arial"/>
          <w:lang w:eastAsia="en-US"/>
        </w:rPr>
        <w:t>include the following information</w:t>
      </w:r>
      <w:r w:rsidR="00786662" w:rsidRPr="005C288C">
        <w:rPr>
          <w:rFonts w:ascii="Arial" w:eastAsia="Times New Roman" w:hAnsi="Arial" w:cs="Arial"/>
          <w:lang w:eastAsia="en-US"/>
        </w:rPr>
        <w:t>:</w:t>
      </w:r>
    </w:p>
    <w:p w14:paraId="72B2D50B" w14:textId="0E8FFF8D" w:rsidR="004B15D2" w:rsidRPr="005C288C" w:rsidRDefault="004B15D2" w:rsidP="00490830">
      <w:pPr>
        <w:pStyle w:val="ListParagraph"/>
        <w:numPr>
          <w:ilvl w:val="0"/>
          <w:numId w:val="25"/>
        </w:numPr>
        <w:spacing w:line="240" w:lineRule="auto"/>
        <w:rPr>
          <w:rFonts w:ascii="Arial" w:eastAsia="Times New Roman" w:hAnsi="Arial" w:cs="Arial"/>
          <w:lang w:eastAsia="en-US"/>
        </w:rPr>
      </w:pPr>
      <w:r w:rsidRPr="005C288C">
        <w:rPr>
          <w:rFonts w:ascii="Arial" w:eastAsia="Times New Roman" w:hAnsi="Arial" w:cs="Arial"/>
          <w:lang w:eastAsia="en-US"/>
        </w:rPr>
        <w:t>the nature of the</w:t>
      </w:r>
      <w:r w:rsidR="00FA3605" w:rsidRPr="005C288C">
        <w:rPr>
          <w:rFonts w:ascii="Arial" w:eastAsia="Times New Roman" w:hAnsi="Arial" w:cs="Arial"/>
          <w:lang w:eastAsia="en-US"/>
        </w:rPr>
        <w:t xml:space="preserve"> personal data</w:t>
      </w:r>
      <w:r w:rsidRPr="005C288C">
        <w:rPr>
          <w:rFonts w:ascii="Arial" w:eastAsia="Times New Roman" w:hAnsi="Arial" w:cs="Arial"/>
          <w:lang w:eastAsia="en-US"/>
        </w:rPr>
        <w:t xml:space="preserve"> </w:t>
      </w:r>
      <w:proofErr w:type="gramStart"/>
      <w:r w:rsidRPr="005C288C">
        <w:rPr>
          <w:rFonts w:ascii="Arial" w:eastAsia="Times New Roman" w:hAnsi="Arial" w:cs="Arial"/>
          <w:lang w:eastAsia="en-US"/>
        </w:rPr>
        <w:t>breach</w:t>
      </w:r>
      <w:r w:rsidR="001C0370">
        <w:rPr>
          <w:rFonts w:ascii="Arial" w:eastAsia="Times New Roman" w:hAnsi="Arial" w:cs="Arial"/>
          <w:lang w:eastAsia="en-US"/>
        </w:rPr>
        <w:t>;</w:t>
      </w:r>
      <w:proofErr w:type="gramEnd"/>
    </w:p>
    <w:p w14:paraId="1B9E2DE5" w14:textId="454B7095" w:rsidR="004B15D2" w:rsidRPr="005C288C" w:rsidRDefault="004B15D2" w:rsidP="00490830">
      <w:pPr>
        <w:pStyle w:val="ListParagraph"/>
        <w:numPr>
          <w:ilvl w:val="0"/>
          <w:numId w:val="25"/>
        </w:numPr>
        <w:spacing w:line="240" w:lineRule="auto"/>
        <w:rPr>
          <w:rFonts w:ascii="Arial" w:eastAsia="Times New Roman" w:hAnsi="Arial" w:cs="Arial"/>
          <w:lang w:eastAsia="en-US"/>
        </w:rPr>
      </w:pPr>
      <w:r w:rsidRPr="005C288C">
        <w:rPr>
          <w:rFonts w:ascii="Arial" w:eastAsia="Times New Roman" w:hAnsi="Arial" w:cs="Arial"/>
          <w:lang w:eastAsia="en-US"/>
        </w:rPr>
        <w:t xml:space="preserve">the likely consequences of the personal data </w:t>
      </w:r>
      <w:proofErr w:type="gramStart"/>
      <w:r w:rsidRPr="005C288C">
        <w:rPr>
          <w:rFonts w:ascii="Arial" w:eastAsia="Times New Roman" w:hAnsi="Arial" w:cs="Arial"/>
          <w:lang w:eastAsia="en-US"/>
        </w:rPr>
        <w:t>breach</w:t>
      </w:r>
      <w:r w:rsidR="001C0370">
        <w:rPr>
          <w:rFonts w:ascii="Arial" w:eastAsia="Times New Roman" w:hAnsi="Arial" w:cs="Arial"/>
          <w:lang w:eastAsia="en-US"/>
        </w:rPr>
        <w:t>;</w:t>
      </w:r>
      <w:proofErr w:type="gramEnd"/>
    </w:p>
    <w:p w14:paraId="65BDB41B" w14:textId="7961A6FB" w:rsidR="00786662" w:rsidRPr="005C288C" w:rsidRDefault="004B15D2" w:rsidP="00490830">
      <w:pPr>
        <w:pStyle w:val="ListParagraph"/>
        <w:numPr>
          <w:ilvl w:val="0"/>
          <w:numId w:val="25"/>
        </w:numPr>
        <w:spacing w:line="240" w:lineRule="auto"/>
        <w:rPr>
          <w:rFonts w:ascii="Arial" w:eastAsia="Times New Roman" w:hAnsi="Arial" w:cs="Arial"/>
          <w:lang w:eastAsia="en-US"/>
        </w:rPr>
      </w:pPr>
      <w:r w:rsidRPr="005C288C">
        <w:rPr>
          <w:rFonts w:ascii="Arial" w:eastAsia="Times New Roman" w:hAnsi="Arial" w:cs="Arial"/>
          <w:lang w:eastAsia="en-US"/>
        </w:rPr>
        <w:t>any measures taken or being proposed by [COMPANY] to address the personal data breach and, where appropriate, mitiga</w:t>
      </w:r>
      <w:r w:rsidR="00786662" w:rsidRPr="005C288C">
        <w:rPr>
          <w:rFonts w:ascii="Arial" w:eastAsia="Times New Roman" w:hAnsi="Arial" w:cs="Arial"/>
          <w:lang w:eastAsia="en-US"/>
        </w:rPr>
        <w:t>te its possible adverse effects</w:t>
      </w:r>
      <w:r w:rsidR="001C0370">
        <w:rPr>
          <w:rFonts w:ascii="Arial" w:eastAsia="Times New Roman" w:hAnsi="Arial" w:cs="Arial"/>
          <w:lang w:eastAsia="en-US"/>
        </w:rPr>
        <w:t>; and</w:t>
      </w:r>
    </w:p>
    <w:p w14:paraId="426D3BBF" w14:textId="6EEE9FD3" w:rsidR="00786662" w:rsidRPr="005C288C" w:rsidRDefault="00786662" w:rsidP="00490830">
      <w:pPr>
        <w:pStyle w:val="ListParagraph"/>
        <w:numPr>
          <w:ilvl w:val="0"/>
          <w:numId w:val="25"/>
        </w:numPr>
        <w:spacing w:line="240" w:lineRule="auto"/>
        <w:rPr>
          <w:rFonts w:ascii="Arial" w:eastAsia="Times New Roman" w:hAnsi="Arial" w:cs="Arial"/>
          <w:lang w:eastAsia="en-US"/>
        </w:rPr>
      </w:pPr>
      <w:r w:rsidRPr="005C288C">
        <w:rPr>
          <w:rFonts w:ascii="Arial" w:eastAsia="Times New Roman" w:hAnsi="Arial" w:cs="Arial"/>
          <w:lang w:eastAsia="en-US"/>
        </w:rPr>
        <w:t>name and contact details of [</w:t>
      </w:r>
      <w:r w:rsidR="006A2DFD">
        <w:rPr>
          <w:rFonts w:ascii="Arial" w:eastAsia="Times New Roman" w:hAnsi="Arial" w:cs="Arial"/>
          <w:lang w:eastAsia="en-US"/>
        </w:rPr>
        <w:t xml:space="preserve">the </w:t>
      </w:r>
      <w:r w:rsidRPr="005C288C">
        <w:rPr>
          <w:rFonts w:ascii="Arial" w:eastAsia="Times New Roman" w:hAnsi="Arial" w:cs="Arial"/>
          <w:lang w:eastAsia="en-US"/>
        </w:rPr>
        <w:t>Data Protection Officer/</w:t>
      </w:r>
      <w:r w:rsidR="006A2DFD">
        <w:rPr>
          <w:rFonts w:ascii="Arial" w:eastAsia="Times New Roman" w:hAnsi="Arial" w:cs="Arial"/>
          <w:lang w:eastAsia="en-US"/>
        </w:rPr>
        <w:t xml:space="preserve"> </w:t>
      </w:r>
      <w:r w:rsidRPr="005C288C">
        <w:rPr>
          <w:rFonts w:ascii="Arial" w:eastAsia="Times New Roman" w:hAnsi="Arial" w:cs="Arial"/>
          <w:i/>
          <w:lang w:eastAsia="en-US"/>
        </w:rPr>
        <w:t>other contact point if there is no Data Protection Officer</w:t>
      </w:r>
      <w:r w:rsidRPr="005C288C">
        <w:rPr>
          <w:rFonts w:ascii="Arial" w:eastAsia="Times New Roman" w:hAnsi="Arial" w:cs="Arial"/>
          <w:lang w:eastAsia="en-US"/>
        </w:rPr>
        <w:t>]</w:t>
      </w:r>
      <w:r w:rsidR="001C0370">
        <w:rPr>
          <w:rFonts w:ascii="Arial" w:eastAsia="Times New Roman" w:hAnsi="Arial" w:cs="Arial"/>
          <w:lang w:eastAsia="en-US"/>
        </w:rPr>
        <w:t>.</w:t>
      </w:r>
      <w:r w:rsidRPr="005C288C">
        <w:rPr>
          <w:rFonts w:ascii="Arial" w:eastAsia="Times New Roman" w:hAnsi="Arial" w:cs="Arial"/>
          <w:lang w:eastAsia="en-US"/>
        </w:rPr>
        <w:t xml:space="preserve"> </w:t>
      </w:r>
    </w:p>
    <w:p w14:paraId="50E02EF2" w14:textId="29F64593" w:rsidR="00576A93" w:rsidRPr="005C288C" w:rsidRDefault="00576A93" w:rsidP="00490830">
      <w:pPr>
        <w:widowControl w:val="0"/>
        <w:autoSpaceDE w:val="0"/>
        <w:autoSpaceDN w:val="0"/>
        <w:adjustRightInd w:val="0"/>
        <w:spacing w:before="200" w:after="0" w:line="240" w:lineRule="auto"/>
        <w:jc w:val="both"/>
        <w:rPr>
          <w:rFonts w:ascii="Arial" w:eastAsia="Times New Roman" w:hAnsi="Arial" w:cs="Arial"/>
          <w:lang w:eastAsia="en-US"/>
        </w:rPr>
      </w:pPr>
      <w:r w:rsidRPr="005C288C">
        <w:rPr>
          <w:rFonts w:ascii="Arial" w:eastAsia="Times New Roman" w:hAnsi="Arial" w:cs="Arial"/>
          <w:lang w:eastAsia="en-US"/>
        </w:rPr>
        <w:t>You should also, where appropriate, provide specific advice to individuals on how to protect themselves from possible adverse consequences of the breach, such as resetting passwords in the case where their access credentials have been compromised</w:t>
      </w:r>
      <w:r w:rsidR="00D618D4" w:rsidRPr="005C288C">
        <w:rPr>
          <w:rFonts w:ascii="Arial" w:eastAsia="Times New Roman" w:hAnsi="Arial" w:cs="Arial"/>
          <w:lang w:eastAsia="en-US"/>
        </w:rPr>
        <w:t>.</w:t>
      </w:r>
    </w:p>
    <w:p w14:paraId="130A86E5" w14:textId="1F3934E9" w:rsidR="00786662" w:rsidRPr="005C288C" w:rsidRDefault="00786662" w:rsidP="00490830">
      <w:pPr>
        <w:widowControl w:val="0"/>
        <w:autoSpaceDE w:val="0"/>
        <w:autoSpaceDN w:val="0"/>
        <w:adjustRightInd w:val="0"/>
        <w:spacing w:before="200" w:after="0" w:line="240" w:lineRule="auto"/>
        <w:jc w:val="both"/>
        <w:rPr>
          <w:rFonts w:ascii="Arial" w:eastAsia="Times New Roman" w:hAnsi="Arial" w:cs="Arial"/>
          <w:lang w:eastAsia="en-US"/>
        </w:rPr>
      </w:pPr>
      <w:r w:rsidRPr="005C288C">
        <w:rPr>
          <w:rFonts w:ascii="Arial" w:eastAsia="Times New Roman" w:hAnsi="Arial" w:cs="Arial"/>
          <w:lang w:eastAsia="en-US"/>
        </w:rPr>
        <w:lastRenderedPageBreak/>
        <w:t>Remember to use clear and plain language and tailor the communication to the particular group of individuals affected (</w:t>
      </w:r>
      <w:proofErr w:type="gramStart"/>
      <w:r w:rsidRPr="005C288C">
        <w:rPr>
          <w:rFonts w:ascii="Arial" w:eastAsia="Times New Roman" w:hAnsi="Arial" w:cs="Arial"/>
          <w:lang w:eastAsia="en-US"/>
        </w:rPr>
        <w:t>e.g.</w:t>
      </w:r>
      <w:proofErr w:type="gramEnd"/>
      <w:r w:rsidRPr="005C288C">
        <w:rPr>
          <w:rFonts w:ascii="Arial" w:eastAsia="Times New Roman" w:hAnsi="Arial" w:cs="Arial"/>
          <w:lang w:eastAsia="en-US"/>
        </w:rPr>
        <w:t xml:space="preserve"> with translation into a local business language).</w:t>
      </w:r>
    </w:p>
    <w:p w14:paraId="3D05FBB0" w14:textId="07EA073A" w:rsidR="00B82992" w:rsidRPr="005C288C" w:rsidRDefault="002204B0" w:rsidP="00490830">
      <w:pPr>
        <w:widowControl w:val="0"/>
        <w:autoSpaceDE w:val="0"/>
        <w:autoSpaceDN w:val="0"/>
        <w:adjustRightInd w:val="0"/>
        <w:spacing w:before="200" w:after="0" w:line="240" w:lineRule="auto"/>
        <w:jc w:val="both"/>
        <w:rPr>
          <w:rFonts w:asciiTheme="majorHAnsi" w:eastAsia="Times New Roman" w:hAnsiTheme="majorHAnsi" w:cs="Arial"/>
          <w:color w:val="000000"/>
          <w:sz w:val="24"/>
          <w:szCs w:val="24"/>
        </w:rPr>
      </w:pPr>
      <w:proofErr w:type="gramStart"/>
      <w:r w:rsidRPr="005C288C">
        <w:rPr>
          <w:rFonts w:ascii="Arial" w:eastAsia="Times New Roman" w:hAnsi="Arial" w:cs="Arial"/>
          <w:lang w:eastAsia="en-US"/>
        </w:rPr>
        <w:t>Give careful consideration to</w:t>
      </w:r>
      <w:proofErr w:type="gramEnd"/>
      <w:r w:rsidRPr="005C288C">
        <w:rPr>
          <w:rFonts w:ascii="Arial" w:eastAsia="Times New Roman" w:hAnsi="Arial" w:cs="Arial"/>
          <w:lang w:eastAsia="en-US"/>
        </w:rPr>
        <w:t xml:space="preserve"> the best method of contacting affected individuals. Ideally</w:t>
      </w:r>
      <w:r w:rsidR="00FA3605" w:rsidRPr="005C288C">
        <w:rPr>
          <w:rFonts w:ascii="Arial" w:eastAsia="Times New Roman" w:hAnsi="Arial" w:cs="Arial"/>
          <w:lang w:eastAsia="en-US"/>
        </w:rPr>
        <w:t>,</w:t>
      </w:r>
      <w:r w:rsidRPr="005C288C">
        <w:rPr>
          <w:rFonts w:ascii="Arial" w:eastAsia="Times New Roman" w:hAnsi="Arial" w:cs="Arial"/>
          <w:lang w:eastAsia="en-US"/>
        </w:rPr>
        <w:t xml:space="preserve"> dedicated messages should be used (</w:t>
      </w:r>
      <w:proofErr w:type="gramStart"/>
      <w:r w:rsidR="00887372" w:rsidRPr="005C288C">
        <w:rPr>
          <w:rFonts w:ascii="Arial" w:eastAsia="Times New Roman" w:hAnsi="Arial" w:cs="Arial"/>
          <w:lang w:eastAsia="en-US"/>
        </w:rPr>
        <w:t>e.g</w:t>
      </w:r>
      <w:r w:rsidR="000D7BA7" w:rsidRPr="005C288C">
        <w:rPr>
          <w:rFonts w:ascii="Arial" w:eastAsia="Times New Roman" w:hAnsi="Arial" w:cs="Arial"/>
          <w:lang w:eastAsia="en-US"/>
        </w:rPr>
        <w:t>.</w:t>
      </w:r>
      <w:proofErr w:type="gramEnd"/>
      <w:r w:rsidR="000D7BA7" w:rsidRPr="005C288C">
        <w:rPr>
          <w:rFonts w:ascii="Arial" w:eastAsia="Times New Roman" w:hAnsi="Arial" w:cs="Arial"/>
          <w:lang w:eastAsia="en-US"/>
        </w:rPr>
        <w:t xml:space="preserve"> email, SMS</w:t>
      </w:r>
      <w:r w:rsidR="00FA3605" w:rsidRPr="005C288C">
        <w:rPr>
          <w:rFonts w:ascii="Arial" w:eastAsia="Times New Roman" w:hAnsi="Arial" w:cs="Arial"/>
          <w:lang w:eastAsia="en-US"/>
        </w:rPr>
        <w:t>,</w:t>
      </w:r>
      <w:r w:rsidR="000D7BA7" w:rsidRPr="005C288C">
        <w:rPr>
          <w:rFonts w:ascii="Arial" w:eastAsia="Times New Roman" w:hAnsi="Arial" w:cs="Arial"/>
          <w:lang w:eastAsia="en-US"/>
        </w:rPr>
        <w:t xml:space="preserve"> or direct message) but</w:t>
      </w:r>
      <w:r w:rsidR="00887372" w:rsidRPr="005C288C">
        <w:rPr>
          <w:rFonts w:ascii="Arial" w:eastAsia="Times New Roman" w:hAnsi="Arial" w:cs="Arial"/>
          <w:lang w:eastAsia="en-US"/>
        </w:rPr>
        <w:t xml:space="preserve"> prominent website notification, postal communication</w:t>
      </w:r>
      <w:r w:rsidR="00FA3605" w:rsidRPr="005C288C">
        <w:rPr>
          <w:rFonts w:ascii="Arial" w:eastAsia="Times New Roman" w:hAnsi="Arial" w:cs="Arial"/>
          <w:lang w:eastAsia="en-US"/>
        </w:rPr>
        <w:t>,</w:t>
      </w:r>
      <w:r w:rsidR="00887372" w:rsidRPr="005C288C">
        <w:rPr>
          <w:rFonts w:ascii="Arial" w:eastAsia="Times New Roman" w:hAnsi="Arial" w:cs="Arial"/>
          <w:lang w:eastAsia="en-US"/>
        </w:rPr>
        <w:t xml:space="preserve"> or prominent media advertisements</w:t>
      </w:r>
      <w:r w:rsidR="000D7BA7" w:rsidRPr="005C288C">
        <w:rPr>
          <w:rFonts w:ascii="Arial" w:eastAsia="Times New Roman" w:hAnsi="Arial" w:cs="Arial"/>
          <w:lang w:eastAsia="en-US"/>
        </w:rPr>
        <w:t xml:space="preserve"> may be necessary</w:t>
      </w:r>
      <w:r w:rsidR="001C0370">
        <w:rPr>
          <w:rFonts w:ascii="Arial" w:eastAsia="Times New Roman" w:hAnsi="Arial" w:cs="Arial"/>
          <w:lang w:eastAsia="en-US"/>
        </w:rPr>
        <w:t>,</w:t>
      </w:r>
      <w:r w:rsidR="000D7BA7" w:rsidRPr="005C288C">
        <w:rPr>
          <w:rFonts w:ascii="Arial" w:eastAsia="Times New Roman" w:hAnsi="Arial" w:cs="Arial"/>
          <w:lang w:eastAsia="en-US"/>
        </w:rPr>
        <w:t xml:space="preserve"> as appropriate</w:t>
      </w:r>
      <w:r w:rsidR="00887372" w:rsidRPr="005C288C">
        <w:rPr>
          <w:rFonts w:ascii="Arial" w:eastAsia="Times New Roman" w:hAnsi="Arial" w:cs="Arial"/>
          <w:lang w:eastAsia="en-US"/>
        </w:rPr>
        <w:t xml:space="preserve">. </w:t>
      </w:r>
      <w:r w:rsidR="00CA5035" w:rsidRPr="005C288C">
        <w:rPr>
          <w:rFonts w:ascii="Arial" w:eastAsia="Times New Roman" w:hAnsi="Arial" w:cs="Arial"/>
          <w:lang w:eastAsia="en-US"/>
        </w:rPr>
        <w:t xml:space="preserve">Depending on the circumstances, </w:t>
      </w:r>
      <w:r w:rsidR="006B0F0E" w:rsidRPr="005C288C">
        <w:rPr>
          <w:rFonts w:ascii="Arial" w:eastAsia="Times New Roman" w:hAnsi="Arial" w:cs="Arial"/>
          <w:lang w:eastAsia="en-US"/>
        </w:rPr>
        <w:t>it may be appropriate</w:t>
      </w:r>
      <w:r w:rsidR="00CA5035" w:rsidRPr="005C288C">
        <w:rPr>
          <w:rFonts w:ascii="Arial" w:eastAsia="Times New Roman" w:hAnsi="Arial" w:cs="Arial"/>
          <w:lang w:eastAsia="en-US"/>
        </w:rPr>
        <w:t xml:space="preserve"> to use multiple </w:t>
      </w:r>
      <w:r w:rsidR="006B0F0E" w:rsidRPr="005C288C">
        <w:rPr>
          <w:rFonts w:ascii="Arial" w:eastAsia="Times New Roman" w:hAnsi="Arial" w:cs="Arial"/>
          <w:lang w:eastAsia="en-US"/>
        </w:rPr>
        <w:t>channels</w:t>
      </w:r>
      <w:r w:rsidR="00CA5035" w:rsidRPr="005C288C">
        <w:rPr>
          <w:rFonts w:ascii="Arial" w:eastAsia="Times New Roman" w:hAnsi="Arial" w:cs="Arial"/>
          <w:lang w:eastAsia="en-US"/>
        </w:rPr>
        <w:t xml:space="preserve"> of communication, </w:t>
      </w:r>
      <w:r w:rsidR="006B0F0E" w:rsidRPr="005C288C">
        <w:rPr>
          <w:rFonts w:ascii="Arial" w:eastAsia="Times New Roman" w:hAnsi="Arial" w:cs="Arial"/>
          <w:lang w:eastAsia="en-US"/>
        </w:rPr>
        <w:t xml:space="preserve">to maximise the </w:t>
      </w:r>
      <w:r w:rsidR="00D12F26" w:rsidRPr="005C288C">
        <w:rPr>
          <w:rFonts w:ascii="Arial" w:eastAsia="Times New Roman" w:hAnsi="Arial" w:cs="Arial"/>
          <w:lang w:eastAsia="en-US"/>
        </w:rPr>
        <w:t>chances</w:t>
      </w:r>
      <w:r w:rsidR="006B0F0E" w:rsidRPr="005C288C">
        <w:rPr>
          <w:rFonts w:ascii="Arial" w:eastAsia="Times New Roman" w:hAnsi="Arial" w:cs="Arial"/>
          <w:lang w:eastAsia="en-US"/>
        </w:rPr>
        <w:t xml:space="preserve"> </w:t>
      </w:r>
      <w:r w:rsidR="00D12F26" w:rsidRPr="005C288C">
        <w:rPr>
          <w:rFonts w:ascii="Arial" w:eastAsia="Times New Roman" w:hAnsi="Arial" w:cs="Arial"/>
          <w:lang w:eastAsia="en-US"/>
        </w:rPr>
        <w:t>of</w:t>
      </w:r>
      <w:r w:rsidR="006B0F0E" w:rsidRPr="005C288C">
        <w:rPr>
          <w:rFonts w:ascii="Arial" w:eastAsia="Times New Roman" w:hAnsi="Arial" w:cs="Arial"/>
          <w:lang w:eastAsia="en-US"/>
        </w:rPr>
        <w:t xml:space="preserve"> </w:t>
      </w:r>
      <w:r w:rsidR="006B0F0E" w:rsidRPr="005C288C">
        <w:rPr>
          <w:rFonts w:ascii="Arial" w:eastAsia="Times New Roman" w:hAnsi="Arial" w:cs="Arial"/>
          <w:i/>
          <w:lang w:eastAsia="en-US"/>
        </w:rPr>
        <w:t xml:space="preserve">all </w:t>
      </w:r>
      <w:r w:rsidR="006B0F0E" w:rsidRPr="005C288C">
        <w:rPr>
          <w:rFonts w:ascii="Arial" w:eastAsia="Times New Roman" w:hAnsi="Arial" w:cs="Arial"/>
          <w:lang w:eastAsia="en-US"/>
        </w:rPr>
        <w:t>affected individuals receiv</w:t>
      </w:r>
      <w:r w:rsidR="00D12F26" w:rsidRPr="005C288C">
        <w:rPr>
          <w:rFonts w:ascii="Arial" w:eastAsia="Times New Roman" w:hAnsi="Arial" w:cs="Arial"/>
          <w:lang w:eastAsia="en-US"/>
        </w:rPr>
        <w:t>ing</w:t>
      </w:r>
      <w:r w:rsidR="006B0F0E" w:rsidRPr="005C288C">
        <w:rPr>
          <w:rFonts w:ascii="Arial" w:eastAsia="Times New Roman" w:hAnsi="Arial" w:cs="Arial"/>
          <w:lang w:eastAsia="en-US"/>
        </w:rPr>
        <w:t xml:space="preserve"> the </w:t>
      </w:r>
      <w:r w:rsidR="00030696" w:rsidRPr="005C288C">
        <w:rPr>
          <w:rFonts w:ascii="Arial" w:eastAsia="Times New Roman" w:hAnsi="Arial" w:cs="Arial"/>
          <w:lang w:eastAsia="en-US"/>
        </w:rPr>
        <w:t>notification</w:t>
      </w:r>
      <w:r w:rsidR="00CA5035" w:rsidRPr="005C288C">
        <w:rPr>
          <w:rFonts w:ascii="Arial" w:eastAsia="Times New Roman" w:hAnsi="Arial" w:cs="Arial"/>
          <w:lang w:eastAsia="en-US"/>
        </w:rPr>
        <w:t xml:space="preserve">. </w:t>
      </w:r>
      <w:r w:rsidR="00887372" w:rsidRPr="005C288C">
        <w:rPr>
          <w:rFonts w:ascii="Arial" w:eastAsia="Times New Roman" w:hAnsi="Arial" w:cs="Arial"/>
          <w:lang w:eastAsia="en-US"/>
        </w:rPr>
        <w:t>Communications should not be se</w:t>
      </w:r>
      <w:r w:rsidRPr="005C288C">
        <w:rPr>
          <w:rFonts w:ascii="Arial" w:eastAsia="Times New Roman" w:hAnsi="Arial" w:cs="Arial"/>
          <w:lang w:eastAsia="en-US"/>
        </w:rPr>
        <w:t xml:space="preserve">nt with other information such as </w:t>
      </w:r>
      <w:r w:rsidR="00887372" w:rsidRPr="005C288C">
        <w:rPr>
          <w:rFonts w:ascii="Arial" w:eastAsia="Times New Roman" w:hAnsi="Arial" w:cs="Arial"/>
          <w:lang w:eastAsia="en-US"/>
        </w:rPr>
        <w:t>a newsletter or general update</w:t>
      </w:r>
      <w:r w:rsidR="000D7BA7" w:rsidRPr="005C288C">
        <w:rPr>
          <w:rFonts w:ascii="Arial" w:eastAsia="Times New Roman" w:hAnsi="Arial" w:cs="Arial"/>
          <w:lang w:eastAsia="en-US"/>
        </w:rPr>
        <w:t>.</w:t>
      </w:r>
      <w:r w:rsidR="00F1644B" w:rsidRPr="005C288C">
        <w:rPr>
          <w:rFonts w:ascii="Arial" w:eastAsia="Times New Roman" w:hAnsi="Arial" w:cs="Arial"/>
          <w:lang w:eastAsia="en-US"/>
        </w:rPr>
        <w:t xml:space="preserve"> </w:t>
      </w:r>
      <w:r w:rsidR="00B82992" w:rsidRPr="005C288C">
        <w:rPr>
          <w:rFonts w:ascii="Arial" w:eastAsia="Times New Roman" w:hAnsi="Arial" w:cs="Arial"/>
          <w:lang w:eastAsia="en-US"/>
        </w:rPr>
        <w:t xml:space="preserve">If you are in any doubt, please consult with the </w:t>
      </w:r>
      <w:r w:rsidR="006B2F3D" w:rsidRPr="005C288C">
        <w:rPr>
          <w:rFonts w:ascii="Arial" w:eastAsia="Times New Roman" w:hAnsi="Arial" w:cs="Arial"/>
          <w:lang w:eastAsia="en-US"/>
        </w:rPr>
        <w:t xml:space="preserve">ICO </w:t>
      </w:r>
      <w:r w:rsidR="004A4DD7">
        <w:rPr>
          <w:rFonts w:ascii="Arial" w:eastAsia="Times New Roman" w:hAnsi="Arial" w:cs="Arial"/>
          <w:lang w:eastAsia="en-US"/>
        </w:rPr>
        <w:t>(</w:t>
      </w:r>
      <w:r w:rsidR="002A72B0">
        <w:rPr>
          <w:rFonts w:ascii="Arial" w:eastAsia="Times New Roman" w:hAnsi="Arial" w:cs="Arial"/>
          <w:lang w:eastAsia="en-US"/>
        </w:rPr>
        <w:t>and/</w:t>
      </w:r>
      <w:r w:rsidR="006B2F3D" w:rsidRPr="005C288C">
        <w:rPr>
          <w:rFonts w:ascii="Arial" w:eastAsia="Times New Roman" w:hAnsi="Arial" w:cs="Arial"/>
          <w:lang w:eastAsia="en-US"/>
        </w:rPr>
        <w:t xml:space="preserve">or </w:t>
      </w:r>
      <w:r w:rsidR="00457A85">
        <w:rPr>
          <w:rFonts w:ascii="Arial" w:eastAsia="Times New Roman" w:hAnsi="Arial" w:cs="Arial"/>
          <w:lang w:eastAsia="en-US"/>
        </w:rPr>
        <w:t xml:space="preserve">other </w:t>
      </w:r>
      <w:r w:rsidR="006B2F3D" w:rsidRPr="005C288C">
        <w:rPr>
          <w:rFonts w:ascii="Arial" w:eastAsia="Times New Roman" w:hAnsi="Arial" w:cs="Arial"/>
          <w:lang w:eastAsia="en-US"/>
        </w:rPr>
        <w:t>relevant supervisory authority</w:t>
      </w:r>
      <w:r w:rsidR="004A4DD7">
        <w:rPr>
          <w:rFonts w:ascii="Arial" w:eastAsia="Times New Roman" w:hAnsi="Arial" w:cs="Arial"/>
          <w:lang w:eastAsia="en-US"/>
        </w:rPr>
        <w:t>)</w:t>
      </w:r>
      <w:r w:rsidR="00B82992" w:rsidRPr="005C288C">
        <w:rPr>
          <w:rFonts w:ascii="Arial" w:eastAsia="Times New Roman" w:hAnsi="Arial" w:cs="Arial"/>
          <w:lang w:eastAsia="en-US"/>
        </w:rPr>
        <w:t xml:space="preserve">. </w:t>
      </w:r>
    </w:p>
    <w:p w14:paraId="11AAB9F3" w14:textId="77777777" w:rsidR="004B15D2" w:rsidRPr="005C288C" w:rsidRDefault="004B15D2" w:rsidP="00490830">
      <w:pPr>
        <w:autoSpaceDE w:val="0"/>
        <w:autoSpaceDN w:val="0"/>
        <w:adjustRightInd w:val="0"/>
        <w:spacing w:after="120" w:line="240" w:lineRule="auto"/>
        <w:jc w:val="both"/>
        <w:rPr>
          <w:rFonts w:ascii="Arial" w:eastAsia="Times New Roman" w:hAnsi="Arial" w:cs="Arial"/>
          <w:lang w:eastAsia="en-US"/>
        </w:rPr>
      </w:pPr>
    </w:p>
    <w:p w14:paraId="5DAC6808" w14:textId="79B7EC99" w:rsidR="004B15D2" w:rsidRPr="005C288C" w:rsidRDefault="004B15D2" w:rsidP="00490830">
      <w:pPr>
        <w:autoSpaceDE w:val="0"/>
        <w:autoSpaceDN w:val="0"/>
        <w:adjustRightInd w:val="0"/>
        <w:spacing w:after="120" w:line="240" w:lineRule="auto"/>
        <w:jc w:val="both"/>
        <w:rPr>
          <w:rFonts w:ascii="Arial" w:eastAsia="SimSun" w:hAnsi="Arial" w:cs="Arial"/>
          <w:b/>
          <w:sz w:val="24"/>
          <w:lang w:eastAsia="zh-CN"/>
        </w:rPr>
      </w:pPr>
      <w:r w:rsidRPr="005C288C">
        <w:rPr>
          <w:rFonts w:ascii="Arial" w:eastAsia="SimSun" w:hAnsi="Arial" w:cs="Arial"/>
          <w:b/>
          <w:sz w:val="24"/>
          <w:lang w:eastAsia="zh-CN"/>
        </w:rPr>
        <w:t xml:space="preserve">What is the time limit for </w:t>
      </w:r>
      <w:r w:rsidR="002204B0" w:rsidRPr="005C288C">
        <w:rPr>
          <w:rFonts w:ascii="Arial" w:eastAsia="SimSun" w:hAnsi="Arial" w:cs="Arial"/>
          <w:b/>
          <w:sz w:val="24"/>
          <w:lang w:eastAsia="zh-CN"/>
        </w:rPr>
        <w:t>communicating</w:t>
      </w:r>
      <w:r w:rsidRPr="005C288C">
        <w:rPr>
          <w:rFonts w:ascii="Arial" w:eastAsia="SimSun" w:hAnsi="Arial" w:cs="Arial"/>
          <w:b/>
          <w:sz w:val="24"/>
          <w:lang w:eastAsia="zh-CN"/>
        </w:rPr>
        <w:t xml:space="preserve"> a personal data breach to the </w:t>
      </w:r>
      <w:r w:rsidR="002204B0" w:rsidRPr="005C288C">
        <w:rPr>
          <w:rFonts w:ascii="Arial" w:eastAsia="SimSun" w:hAnsi="Arial" w:cs="Arial"/>
          <w:b/>
          <w:sz w:val="24"/>
          <w:lang w:eastAsia="zh-CN"/>
        </w:rPr>
        <w:t>affected individuals</w:t>
      </w:r>
      <w:r w:rsidRPr="005C288C">
        <w:rPr>
          <w:rFonts w:ascii="Arial" w:eastAsia="SimSun" w:hAnsi="Arial" w:cs="Arial"/>
          <w:b/>
          <w:sz w:val="24"/>
          <w:lang w:eastAsia="zh-CN"/>
        </w:rPr>
        <w:t>?</w:t>
      </w:r>
    </w:p>
    <w:p w14:paraId="05FBB072" w14:textId="32D379D0" w:rsidR="00C92A50" w:rsidRDefault="0058496D" w:rsidP="00490830">
      <w:pPr>
        <w:autoSpaceDE w:val="0"/>
        <w:autoSpaceDN w:val="0"/>
        <w:adjustRightInd w:val="0"/>
        <w:spacing w:after="120" w:line="240" w:lineRule="auto"/>
        <w:jc w:val="both"/>
        <w:rPr>
          <w:rFonts w:ascii="Arial" w:eastAsia="Times New Roman" w:hAnsi="Arial" w:cs="Arial"/>
          <w:lang w:eastAsia="en-US"/>
        </w:rPr>
      </w:pPr>
      <w:r>
        <w:rPr>
          <w:rFonts w:ascii="Arial" w:eastAsia="Times New Roman" w:hAnsi="Arial" w:cs="Arial"/>
          <w:lang w:eastAsia="en-US"/>
        </w:rPr>
        <w:t xml:space="preserve">Once </w:t>
      </w:r>
      <w:r w:rsidR="004B15D2" w:rsidRPr="005C288C">
        <w:rPr>
          <w:rFonts w:ascii="Arial" w:eastAsia="Times New Roman" w:hAnsi="Arial" w:cs="Arial"/>
          <w:lang w:eastAsia="en-US"/>
        </w:rPr>
        <w:t>[COMPANY] is aware of a personal data breach</w:t>
      </w:r>
      <w:r w:rsidR="00180827">
        <w:rPr>
          <w:rFonts w:ascii="Arial" w:eastAsia="Times New Roman" w:hAnsi="Arial" w:cs="Arial"/>
          <w:lang w:eastAsia="en-US"/>
        </w:rPr>
        <w:t>, the breach must - if</w:t>
      </w:r>
      <w:r w:rsidR="004B15D2" w:rsidRPr="005C288C">
        <w:rPr>
          <w:rFonts w:ascii="Arial" w:eastAsia="Times New Roman" w:hAnsi="Arial" w:cs="Arial"/>
          <w:lang w:eastAsia="en-US"/>
        </w:rPr>
        <w:t xml:space="preserve"> </w:t>
      </w:r>
      <w:r w:rsidR="00180827">
        <w:rPr>
          <w:rFonts w:ascii="Arial" w:eastAsia="Times New Roman" w:hAnsi="Arial" w:cs="Arial"/>
          <w:lang w:eastAsia="en-US"/>
        </w:rPr>
        <w:t xml:space="preserve">it </w:t>
      </w:r>
      <w:r w:rsidR="004B15D2" w:rsidRPr="005C288C">
        <w:rPr>
          <w:rFonts w:ascii="Arial" w:eastAsia="Times New Roman" w:hAnsi="Arial" w:cs="Arial"/>
          <w:lang w:eastAsia="en-US"/>
        </w:rPr>
        <w:t xml:space="preserve">is likely to result in a </w:t>
      </w:r>
      <w:r w:rsidR="0071420E" w:rsidRPr="005C288C">
        <w:rPr>
          <w:rFonts w:ascii="Arial" w:eastAsia="Times New Roman" w:hAnsi="Arial" w:cs="Arial"/>
          <w:lang w:eastAsia="en-US"/>
        </w:rPr>
        <w:t xml:space="preserve">high </w:t>
      </w:r>
      <w:r w:rsidR="004B15D2" w:rsidRPr="005C288C">
        <w:rPr>
          <w:rFonts w:ascii="Arial" w:eastAsia="Times New Roman" w:hAnsi="Arial" w:cs="Arial"/>
          <w:lang w:eastAsia="en-US"/>
        </w:rPr>
        <w:t>risk to individuals’ rights and freedoms</w:t>
      </w:r>
      <w:r w:rsidR="00180827">
        <w:rPr>
          <w:rFonts w:ascii="Arial" w:eastAsia="Times New Roman" w:hAnsi="Arial" w:cs="Arial"/>
          <w:lang w:eastAsia="en-US"/>
        </w:rPr>
        <w:t xml:space="preserve"> - </w:t>
      </w:r>
      <w:r w:rsidR="004B15D2" w:rsidRPr="005C288C">
        <w:rPr>
          <w:rFonts w:ascii="Arial" w:eastAsia="Times New Roman" w:hAnsi="Arial" w:cs="Arial"/>
          <w:lang w:eastAsia="en-US"/>
        </w:rPr>
        <w:t xml:space="preserve">be notified to the </w:t>
      </w:r>
      <w:r w:rsidR="0071420E" w:rsidRPr="005C288C">
        <w:rPr>
          <w:rFonts w:ascii="Arial" w:eastAsia="Times New Roman" w:hAnsi="Arial" w:cs="Arial"/>
          <w:lang w:eastAsia="en-US"/>
        </w:rPr>
        <w:t>affected individuals</w:t>
      </w:r>
      <w:r w:rsidR="004B15D2" w:rsidRPr="005C288C">
        <w:rPr>
          <w:rFonts w:ascii="Arial" w:eastAsia="Times New Roman" w:hAnsi="Arial" w:cs="Arial"/>
          <w:lang w:eastAsia="en-US"/>
        </w:rPr>
        <w:t xml:space="preserve"> </w:t>
      </w:r>
      <w:r w:rsidR="004B15D2" w:rsidRPr="005C288C">
        <w:rPr>
          <w:rFonts w:ascii="Arial" w:eastAsia="Times New Roman" w:hAnsi="Arial" w:cs="Arial"/>
          <w:u w:val="single"/>
          <w:lang w:eastAsia="en-US"/>
        </w:rPr>
        <w:t>without undue delay</w:t>
      </w:r>
      <w:r w:rsidR="00D31316" w:rsidRPr="005C288C">
        <w:rPr>
          <w:rFonts w:ascii="Arial" w:eastAsia="Times New Roman" w:hAnsi="Arial" w:cs="Arial"/>
          <w:u w:val="single"/>
          <w:lang w:eastAsia="en-US"/>
        </w:rPr>
        <w:t xml:space="preserve"> (</w:t>
      </w:r>
      <w:proofErr w:type="gramStart"/>
      <w:r w:rsidR="00D31316" w:rsidRPr="005C288C">
        <w:rPr>
          <w:rFonts w:ascii="Arial" w:eastAsia="Times New Roman" w:hAnsi="Arial" w:cs="Arial"/>
          <w:u w:val="single"/>
          <w:lang w:eastAsia="en-US"/>
        </w:rPr>
        <w:t>i</w:t>
      </w:r>
      <w:r w:rsidR="00FA3605" w:rsidRPr="005C288C">
        <w:rPr>
          <w:rFonts w:ascii="Arial" w:eastAsia="Times New Roman" w:hAnsi="Arial" w:cs="Arial"/>
          <w:u w:val="single"/>
          <w:lang w:eastAsia="en-US"/>
        </w:rPr>
        <w:t>.</w:t>
      </w:r>
      <w:r w:rsidR="00D31316" w:rsidRPr="005C288C">
        <w:rPr>
          <w:rFonts w:ascii="Arial" w:eastAsia="Times New Roman" w:hAnsi="Arial" w:cs="Arial"/>
          <w:u w:val="single"/>
          <w:lang w:eastAsia="en-US"/>
        </w:rPr>
        <w:t>e</w:t>
      </w:r>
      <w:r w:rsidR="00FA3605" w:rsidRPr="005C288C">
        <w:rPr>
          <w:rFonts w:ascii="Arial" w:eastAsia="Times New Roman" w:hAnsi="Arial" w:cs="Arial"/>
          <w:u w:val="single"/>
          <w:lang w:eastAsia="en-US"/>
        </w:rPr>
        <w:t>.</w:t>
      </w:r>
      <w:proofErr w:type="gramEnd"/>
      <w:r w:rsidR="00D31316" w:rsidRPr="005C288C">
        <w:rPr>
          <w:rFonts w:ascii="Arial" w:eastAsia="Times New Roman" w:hAnsi="Arial" w:cs="Arial"/>
          <w:u w:val="single"/>
          <w:lang w:eastAsia="en-US"/>
        </w:rPr>
        <w:t xml:space="preserve"> as soon as possible)</w:t>
      </w:r>
      <w:r w:rsidR="004B15D2" w:rsidRPr="005C288C">
        <w:rPr>
          <w:rFonts w:ascii="Arial" w:eastAsia="Times New Roman" w:hAnsi="Arial" w:cs="Arial"/>
          <w:u w:val="single"/>
          <w:lang w:eastAsia="en-US"/>
        </w:rPr>
        <w:t>.</w:t>
      </w:r>
      <w:r w:rsidR="000D7BA7" w:rsidRPr="00C92A50">
        <w:rPr>
          <w:rFonts w:ascii="Arial" w:eastAsia="Times New Roman" w:hAnsi="Arial" w:cs="Arial"/>
          <w:lang w:eastAsia="en-US"/>
        </w:rPr>
        <w:t xml:space="preserve"> </w:t>
      </w:r>
    </w:p>
    <w:p w14:paraId="5E3D0BA1" w14:textId="2B5BF94A" w:rsidR="000D7BA7" w:rsidRDefault="00BB5C81" w:rsidP="00490830">
      <w:pPr>
        <w:autoSpaceDE w:val="0"/>
        <w:autoSpaceDN w:val="0"/>
        <w:adjustRightInd w:val="0"/>
        <w:spacing w:after="120" w:line="240" w:lineRule="auto"/>
        <w:jc w:val="both"/>
        <w:rPr>
          <w:rFonts w:ascii="Arial" w:eastAsia="Times New Roman" w:hAnsi="Arial" w:cs="Arial"/>
          <w:b/>
          <w:lang w:eastAsia="en-US"/>
        </w:rPr>
      </w:pPr>
      <w:r w:rsidRPr="005C288C">
        <w:rPr>
          <w:rFonts w:ascii="Arial" w:eastAsia="Times New Roman" w:hAnsi="Arial" w:cs="Arial"/>
          <w:lang w:eastAsia="en-US"/>
        </w:rPr>
        <w:t xml:space="preserve">Whether [COMPANY] is ‘aware’ of a personal data breach should be determined in the same way as </w:t>
      </w:r>
      <w:r w:rsidR="00D31316" w:rsidRPr="005C288C">
        <w:rPr>
          <w:rFonts w:ascii="Arial" w:eastAsia="Times New Roman" w:hAnsi="Arial" w:cs="Arial"/>
          <w:lang w:eastAsia="en-US"/>
        </w:rPr>
        <w:t>described above in</w:t>
      </w:r>
      <w:r w:rsidRPr="005C288C">
        <w:rPr>
          <w:rFonts w:ascii="Arial" w:eastAsia="Times New Roman" w:hAnsi="Arial" w:cs="Arial"/>
          <w:lang w:eastAsia="en-US"/>
        </w:rPr>
        <w:t xml:space="preserve"> </w:t>
      </w:r>
      <w:r w:rsidR="00FA3605" w:rsidRPr="005C288C">
        <w:rPr>
          <w:rFonts w:ascii="Arial" w:eastAsia="Times New Roman" w:hAnsi="Arial" w:cs="Arial"/>
          <w:b/>
          <w:lang w:eastAsia="en-US"/>
        </w:rPr>
        <w:t xml:space="preserve">What is the time limit for notifying a personal data breach to the ICO </w:t>
      </w:r>
      <w:r w:rsidR="002A72B0">
        <w:rPr>
          <w:rFonts w:ascii="Arial" w:eastAsia="Times New Roman" w:hAnsi="Arial" w:cs="Arial"/>
          <w:b/>
          <w:lang w:eastAsia="en-US"/>
        </w:rPr>
        <w:t>(and/</w:t>
      </w:r>
      <w:r w:rsidR="00FA3605" w:rsidRPr="005C288C">
        <w:rPr>
          <w:rFonts w:ascii="Arial" w:eastAsia="Times New Roman" w:hAnsi="Arial" w:cs="Arial"/>
          <w:b/>
          <w:lang w:eastAsia="en-US"/>
        </w:rPr>
        <w:t xml:space="preserve">or </w:t>
      </w:r>
      <w:r w:rsidR="00457A85">
        <w:rPr>
          <w:rFonts w:ascii="Arial" w:eastAsia="Times New Roman" w:hAnsi="Arial" w:cs="Arial"/>
          <w:b/>
          <w:lang w:eastAsia="en-US"/>
        </w:rPr>
        <w:t xml:space="preserve">other </w:t>
      </w:r>
      <w:r w:rsidR="00FA3605" w:rsidRPr="005C288C">
        <w:rPr>
          <w:rFonts w:ascii="Arial" w:eastAsia="Times New Roman" w:hAnsi="Arial" w:cs="Arial"/>
          <w:b/>
          <w:lang w:eastAsia="en-US"/>
        </w:rPr>
        <w:t>relevant supervisory authority</w:t>
      </w:r>
      <w:r w:rsidR="002A72B0">
        <w:rPr>
          <w:rFonts w:ascii="Arial" w:eastAsia="Times New Roman" w:hAnsi="Arial" w:cs="Arial"/>
          <w:b/>
          <w:lang w:eastAsia="en-US"/>
        </w:rPr>
        <w:t>)</w:t>
      </w:r>
      <w:r w:rsidR="00FA3605" w:rsidRPr="005C288C">
        <w:rPr>
          <w:rFonts w:ascii="Arial" w:eastAsia="Times New Roman" w:hAnsi="Arial" w:cs="Arial"/>
          <w:b/>
          <w:lang w:eastAsia="en-US"/>
        </w:rPr>
        <w:t>?</w:t>
      </w:r>
    </w:p>
    <w:p w14:paraId="5CA7901F" w14:textId="12B2927D" w:rsidR="00C92A50" w:rsidRPr="005C288C" w:rsidRDefault="00C92A50" w:rsidP="00490830">
      <w:pPr>
        <w:autoSpaceDE w:val="0"/>
        <w:autoSpaceDN w:val="0"/>
        <w:adjustRightInd w:val="0"/>
        <w:spacing w:after="120" w:line="240" w:lineRule="auto"/>
        <w:jc w:val="both"/>
        <w:rPr>
          <w:rFonts w:ascii="Arial" w:eastAsia="Times New Roman" w:hAnsi="Arial" w:cs="Arial"/>
          <w:lang w:eastAsia="en-US"/>
        </w:rPr>
      </w:pPr>
      <w:r>
        <w:rPr>
          <w:rFonts w:ascii="Arial" w:eastAsia="Times New Roman" w:hAnsi="Arial" w:cs="Arial"/>
          <w:lang w:eastAsia="en-US"/>
        </w:rPr>
        <w:t>Given that the purpose of communicating a breach to affected individuals is for the protection of their rights and freedoms, it may be sensible for [COMPANY] to prioritise notifying the individuals, even before making a report to the ICO</w:t>
      </w:r>
      <w:r w:rsidR="009B4B6C">
        <w:rPr>
          <w:rFonts w:ascii="Arial" w:eastAsia="Times New Roman" w:hAnsi="Arial" w:cs="Arial"/>
          <w:lang w:eastAsia="en-US"/>
        </w:rPr>
        <w:t xml:space="preserve"> </w:t>
      </w:r>
      <w:r w:rsidR="002A72B0">
        <w:rPr>
          <w:rFonts w:ascii="Arial" w:eastAsia="Times New Roman" w:hAnsi="Arial" w:cs="Arial"/>
          <w:lang w:eastAsia="en-US"/>
        </w:rPr>
        <w:t xml:space="preserve">(and/or </w:t>
      </w:r>
      <w:r w:rsidR="00457A85">
        <w:rPr>
          <w:rFonts w:ascii="Arial" w:eastAsia="Times New Roman" w:hAnsi="Arial" w:cs="Arial"/>
          <w:lang w:eastAsia="en-US"/>
        </w:rPr>
        <w:t xml:space="preserve">other </w:t>
      </w:r>
      <w:r w:rsidR="002A72B0">
        <w:rPr>
          <w:rFonts w:ascii="Arial" w:eastAsia="Times New Roman" w:hAnsi="Arial" w:cs="Arial"/>
          <w:lang w:eastAsia="en-US"/>
        </w:rPr>
        <w:t>relevant supervisory authority)</w:t>
      </w:r>
      <w:r>
        <w:rPr>
          <w:rFonts w:ascii="Arial" w:eastAsia="Times New Roman" w:hAnsi="Arial" w:cs="Arial"/>
          <w:lang w:eastAsia="en-US"/>
        </w:rPr>
        <w:t xml:space="preserve"> (provided always that [COMPANY] </w:t>
      </w:r>
      <w:r w:rsidR="004A4DD7">
        <w:rPr>
          <w:rFonts w:ascii="Arial" w:eastAsia="Times New Roman" w:hAnsi="Arial" w:cs="Arial"/>
          <w:lang w:eastAsia="en-US"/>
        </w:rPr>
        <w:t xml:space="preserve">seeks to comply </w:t>
      </w:r>
      <w:r>
        <w:rPr>
          <w:rFonts w:ascii="Arial" w:eastAsia="Times New Roman" w:hAnsi="Arial" w:cs="Arial"/>
          <w:lang w:eastAsia="en-US"/>
        </w:rPr>
        <w:t>with the 72</w:t>
      </w:r>
      <w:r w:rsidR="004A4DD7">
        <w:rPr>
          <w:rFonts w:ascii="Arial" w:eastAsia="Times New Roman" w:hAnsi="Arial" w:cs="Arial"/>
          <w:lang w:eastAsia="en-US"/>
        </w:rPr>
        <w:t>-</w:t>
      </w:r>
      <w:r>
        <w:rPr>
          <w:rFonts w:ascii="Arial" w:eastAsia="Times New Roman" w:hAnsi="Arial" w:cs="Arial"/>
          <w:lang w:eastAsia="en-US"/>
        </w:rPr>
        <w:t>hour timeframe for reporting to the ICO</w:t>
      </w:r>
      <w:r w:rsidR="004A4DD7">
        <w:rPr>
          <w:rFonts w:ascii="Arial" w:eastAsia="Times New Roman" w:hAnsi="Arial" w:cs="Arial"/>
          <w:lang w:eastAsia="en-US"/>
        </w:rPr>
        <w:t xml:space="preserve"> (</w:t>
      </w:r>
      <w:r w:rsidR="002A72B0">
        <w:rPr>
          <w:rFonts w:ascii="Arial" w:eastAsia="Times New Roman" w:hAnsi="Arial" w:cs="Arial"/>
          <w:lang w:eastAsia="en-US"/>
        </w:rPr>
        <w:t>and/</w:t>
      </w:r>
      <w:r w:rsidR="004A4DD7">
        <w:rPr>
          <w:rFonts w:ascii="Arial" w:eastAsia="Times New Roman" w:hAnsi="Arial" w:cs="Arial"/>
          <w:lang w:eastAsia="en-US"/>
        </w:rPr>
        <w:t xml:space="preserve">or </w:t>
      </w:r>
      <w:r w:rsidR="00457A85">
        <w:rPr>
          <w:rFonts w:ascii="Arial" w:eastAsia="Times New Roman" w:hAnsi="Arial" w:cs="Arial"/>
          <w:lang w:eastAsia="en-US"/>
        </w:rPr>
        <w:t xml:space="preserve">other </w:t>
      </w:r>
      <w:r w:rsidR="004A4DD7">
        <w:rPr>
          <w:rFonts w:ascii="Arial" w:eastAsia="Times New Roman" w:hAnsi="Arial" w:cs="Arial"/>
          <w:lang w:eastAsia="en-US"/>
        </w:rPr>
        <w:t>relevant supervisory authority)</w:t>
      </w:r>
      <w:r>
        <w:rPr>
          <w:rFonts w:ascii="Arial" w:eastAsia="Times New Roman" w:hAnsi="Arial" w:cs="Arial"/>
          <w:lang w:eastAsia="en-US"/>
        </w:rPr>
        <w:t xml:space="preserve">). </w:t>
      </w:r>
      <w:r w:rsidRPr="00C92A50">
        <w:rPr>
          <w:rFonts w:ascii="Arial" w:eastAsia="Times New Roman" w:hAnsi="Arial" w:cs="Arial"/>
          <w:lang w:eastAsia="en-US"/>
        </w:rPr>
        <w:t>This could help ensure that the individuals have a better chance of taking action to protect themselves from further security breaches (</w:t>
      </w:r>
      <w:proofErr w:type="gramStart"/>
      <w:r w:rsidRPr="00C92A50">
        <w:rPr>
          <w:rFonts w:ascii="Arial" w:eastAsia="Times New Roman" w:hAnsi="Arial" w:cs="Arial"/>
          <w:lang w:eastAsia="en-US"/>
        </w:rPr>
        <w:t>e.g.</w:t>
      </w:r>
      <w:proofErr w:type="gramEnd"/>
      <w:r w:rsidRPr="00C92A50">
        <w:rPr>
          <w:rFonts w:ascii="Arial" w:eastAsia="Times New Roman" w:hAnsi="Arial" w:cs="Arial"/>
          <w:lang w:eastAsia="en-US"/>
        </w:rPr>
        <w:t xml:space="preserve"> by changing </w:t>
      </w:r>
      <w:r w:rsidR="008B7F3B">
        <w:rPr>
          <w:rFonts w:ascii="Arial" w:eastAsia="Times New Roman" w:hAnsi="Arial" w:cs="Arial"/>
          <w:lang w:eastAsia="en-US"/>
        </w:rPr>
        <w:t>affected</w:t>
      </w:r>
      <w:r w:rsidRPr="00C92A50">
        <w:rPr>
          <w:rFonts w:ascii="Arial" w:eastAsia="Times New Roman" w:hAnsi="Arial" w:cs="Arial"/>
          <w:lang w:eastAsia="en-US"/>
        </w:rPr>
        <w:t xml:space="preserve"> passwords).</w:t>
      </w:r>
    </w:p>
    <w:p w14:paraId="36B45CFF" w14:textId="5C1F9E61" w:rsidR="00243DA9" w:rsidRDefault="00B82992" w:rsidP="00490830">
      <w:pPr>
        <w:autoSpaceDE w:val="0"/>
        <w:autoSpaceDN w:val="0"/>
        <w:adjustRightInd w:val="0"/>
        <w:spacing w:after="120" w:line="240" w:lineRule="auto"/>
        <w:jc w:val="both"/>
        <w:rPr>
          <w:rFonts w:ascii="Arial" w:eastAsia="Times New Roman" w:hAnsi="Arial" w:cs="Arial"/>
          <w:lang w:eastAsia="en-US"/>
        </w:rPr>
      </w:pPr>
      <w:r w:rsidRPr="005C288C">
        <w:rPr>
          <w:rFonts w:ascii="Arial" w:eastAsia="Times New Roman" w:hAnsi="Arial" w:cs="Arial"/>
          <w:lang w:eastAsia="en-US"/>
        </w:rPr>
        <w:t xml:space="preserve">However, </w:t>
      </w:r>
      <w:r w:rsidR="00D31316" w:rsidRPr="005C288C">
        <w:rPr>
          <w:rFonts w:ascii="Arial" w:eastAsia="Times New Roman" w:hAnsi="Arial" w:cs="Arial"/>
          <w:lang w:eastAsia="en-US"/>
        </w:rPr>
        <w:t xml:space="preserve">when </w:t>
      </w:r>
      <w:r w:rsidR="009905D4" w:rsidRPr="005C288C">
        <w:rPr>
          <w:rFonts w:ascii="Arial" w:eastAsia="Times New Roman" w:hAnsi="Arial" w:cs="Arial"/>
          <w:lang w:eastAsia="en-US"/>
        </w:rPr>
        <w:t>deciding whether to communicate</w:t>
      </w:r>
      <w:r w:rsidR="00D31316" w:rsidRPr="005C288C">
        <w:rPr>
          <w:rFonts w:ascii="Arial" w:eastAsia="Times New Roman" w:hAnsi="Arial" w:cs="Arial"/>
          <w:lang w:eastAsia="en-US"/>
        </w:rPr>
        <w:t xml:space="preserve"> details of a personal data breach to affected individuals</w:t>
      </w:r>
      <w:r w:rsidR="00FA3605" w:rsidRPr="005C288C">
        <w:rPr>
          <w:rFonts w:ascii="Arial" w:eastAsia="Times New Roman" w:hAnsi="Arial" w:cs="Arial"/>
          <w:lang w:eastAsia="en-US"/>
        </w:rPr>
        <w:t>,</w:t>
      </w:r>
      <w:r w:rsidR="00D31316" w:rsidRPr="005C288C">
        <w:rPr>
          <w:rFonts w:ascii="Arial" w:eastAsia="Times New Roman" w:hAnsi="Arial" w:cs="Arial"/>
          <w:lang w:eastAsia="en-US"/>
        </w:rPr>
        <w:t xml:space="preserve"> </w:t>
      </w:r>
      <w:r w:rsidRPr="005C288C">
        <w:rPr>
          <w:rFonts w:ascii="Arial" w:eastAsia="Times New Roman" w:hAnsi="Arial" w:cs="Arial"/>
          <w:lang w:eastAsia="en-US"/>
        </w:rPr>
        <w:t xml:space="preserve">[COMPANY] should always take into account the legitimate interests of any law-enforcement </w:t>
      </w:r>
      <w:r w:rsidR="00ED040A" w:rsidRPr="005C288C">
        <w:rPr>
          <w:rFonts w:ascii="Arial" w:eastAsia="Times New Roman" w:hAnsi="Arial" w:cs="Arial"/>
          <w:lang w:eastAsia="en-US"/>
        </w:rPr>
        <w:t>authorities (</w:t>
      </w:r>
      <w:proofErr w:type="gramStart"/>
      <w:r w:rsidR="00ED040A" w:rsidRPr="005C288C">
        <w:rPr>
          <w:rFonts w:ascii="Arial" w:eastAsia="Times New Roman" w:hAnsi="Arial" w:cs="Arial"/>
          <w:lang w:eastAsia="en-US"/>
        </w:rPr>
        <w:t>e.g.</w:t>
      </w:r>
      <w:proofErr w:type="gramEnd"/>
      <w:r w:rsidR="00ED040A" w:rsidRPr="005C288C">
        <w:rPr>
          <w:rFonts w:ascii="Arial" w:eastAsia="Times New Roman" w:hAnsi="Arial" w:cs="Arial"/>
          <w:lang w:eastAsia="en-US"/>
        </w:rPr>
        <w:t xml:space="preserve"> the police) where early disclosure could prejudice an investigation. In these circumstances, a delay in communicating a personal data breach to affected individuals may be justified if it is on the advice of the appropriate law enforcement authorities.</w:t>
      </w:r>
    </w:p>
    <w:p w14:paraId="440BDFB5" w14:textId="77777777" w:rsidR="00A9108A" w:rsidRPr="005C288C" w:rsidRDefault="00A9108A" w:rsidP="00490830">
      <w:pPr>
        <w:autoSpaceDE w:val="0"/>
        <w:autoSpaceDN w:val="0"/>
        <w:adjustRightInd w:val="0"/>
        <w:spacing w:after="120" w:line="240" w:lineRule="auto"/>
        <w:jc w:val="both"/>
        <w:rPr>
          <w:rFonts w:ascii="Arial" w:eastAsia="Times New Roman" w:hAnsi="Arial" w:cs="Arial"/>
          <w:lang w:eastAsia="en-US"/>
        </w:rPr>
      </w:pPr>
    </w:p>
    <w:p w14:paraId="26CCA08F" w14:textId="77777777" w:rsidR="000D7BA7" w:rsidRPr="005C288C" w:rsidRDefault="000047A2" w:rsidP="00490830">
      <w:pPr>
        <w:autoSpaceDE w:val="0"/>
        <w:autoSpaceDN w:val="0"/>
        <w:adjustRightInd w:val="0"/>
        <w:spacing w:after="120" w:line="240" w:lineRule="auto"/>
        <w:jc w:val="both"/>
        <w:rPr>
          <w:rFonts w:ascii="Arial" w:eastAsia="SimSun" w:hAnsi="Arial" w:cs="Arial"/>
          <w:b/>
          <w:sz w:val="24"/>
          <w:lang w:eastAsia="zh-CN"/>
        </w:rPr>
      </w:pPr>
      <w:r w:rsidRPr="005C288C">
        <w:rPr>
          <w:rFonts w:ascii="Arial" w:eastAsia="SimSun" w:hAnsi="Arial" w:cs="Arial"/>
          <w:b/>
          <w:sz w:val="24"/>
          <w:lang w:eastAsia="zh-CN"/>
        </w:rPr>
        <w:t>Record-keeping</w:t>
      </w:r>
    </w:p>
    <w:p w14:paraId="6DECF3CA" w14:textId="1FE709E9" w:rsidR="000047A2" w:rsidRPr="005C288C" w:rsidRDefault="000047A2" w:rsidP="00490830">
      <w:pPr>
        <w:autoSpaceDE w:val="0"/>
        <w:autoSpaceDN w:val="0"/>
        <w:adjustRightInd w:val="0"/>
        <w:spacing w:after="120" w:line="240" w:lineRule="auto"/>
        <w:jc w:val="both"/>
        <w:rPr>
          <w:rFonts w:ascii="Arial" w:eastAsia="SimSun" w:hAnsi="Arial" w:cs="Arial"/>
          <w:b/>
          <w:sz w:val="24"/>
          <w:lang w:eastAsia="zh-CN"/>
        </w:rPr>
      </w:pPr>
      <w:r w:rsidRPr="005C288C">
        <w:rPr>
          <w:rFonts w:ascii="Arial" w:eastAsia="SimSun" w:hAnsi="Arial" w:cs="Arial"/>
          <w:lang w:eastAsia="zh-CN"/>
        </w:rPr>
        <w:t xml:space="preserve">Regardless of </w:t>
      </w:r>
      <w:proofErr w:type="gramStart"/>
      <w:r w:rsidRPr="005C288C">
        <w:rPr>
          <w:rFonts w:ascii="Arial" w:eastAsia="SimSun" w:hAnsi="Arial" w:cs="Arial"/>
          <w:lang w:eastAsia="zh-CN"/>
        </w:rPr>
        <w:t>whether or not</w:t>
      </w:r>
      <w:proofErr w:type="gramEnd"/>
      <w:r w:rsidRPr="005C288C">
        <w:rPr>
          <w:rFonts w:ascii="Arial" w:eastAsia="SimSun" w:hAnsi="Arial" w:cs="Arial"/>
          <w:lang w:eastAsia="zh-CN"/>
        </w:rPr>
        <w:t xml:space="preserve"> a personal data breach needs to be notified to the </w:t>
      </w:r>
      <w:r w:rsidR="006B2F3D" w:rsidRPr="005C288C">
        <w:rPr>
          <w:rFonts w:ascii="Arial" w:eastAsia="Times New Roman" w:hAnsi="Arial" w:cs="Arial"/>
          <w:lang w:eastAsia="en-US"/>
        </w:rPr>
        <w:t xml:space="preserve">ICO </w:t>
      </w:r>
      <w:r w:rsidR="004A4DD7">
        <w:rPr>
          <w:rFonts w:ascii="Arial" w:eastAsia="Times New Roman" w:hAnsi="Arial" w:cs="Arial"/>
          <w:lang w:eastAsia="en-US"/>
        </w:rPr>
        <w:t>(</w:t>
      </w:r>
      <w:r w:rsidR="002A72B0">
        <w:rPr>
          <w:rFonts w:ascii="Arial" w:eastAsia="Times New Roman" w:hAnsi="Arial" w:cs="Arial"/>
          <w:lang w:eastAsia="en-US"/>
        </w:rPr>
        <w:t>and/</w:t>
      </w:r>
      <w:r w:rsidR="006B2F3D" w:rsidRPr="005C288C">
        <w:rPr>
          <w:rFonts w:ascii="Arial" w:eastAsia="Times New Roman" w:hAnsi="Arial" w:cs="Arial"/>
          <w:lang w:eastAsia="en-US"/>
        </w:rPr>
        <w:t xml:space="preserve">or </w:t>
      </w:r>
      <w:r w:rsidR="00457A85">
        <w:rPr>
          <w:rFonts w:ascii="Arial" w:eastAsia="Times New Roman" w:hAnsi="Arial" w:cs="Arial"/>
          <w:lang w:eastAsia="en-US"/>
        </w:rPr>
        <w:t xml:space="preserve">other </w:t>
      </w:r>
      <w:r w:rsidR="006B2F3D" w:rsidRPr="005C288C">
        <w:rPr>
          <w:rFonts w:ascii="Arial" w:eastAsia="Times New Roman" w:hAnsi="Arial" w:cs="Arial"/>
          <w:lang w:eastAsia="en-US"/>
        </w:rPr>
        <w:t>relevant supervisory authority</w:t>
      </w:r>
      <w:r w:rsidR="004A4DD7">
        <w:rPr>
          <w:rFonts w:ascii="Arial" w:eastAsia="Times New Roman" w:hAnsi="Arial" w:cs="Arial"/>
          <w:lang w:eastAsia="en-US"/>
        </w:rPr>
        <w:t>)</w:t>
      </w:r>
      <w:r w:rsidR="006B2F3D" w:rsidRPr="005C288C">
        <w:rPr>
          <w:rFonts w:ascii="Arial" w:eastAsia="Times New Roman" w:hAnsi="Arial" w:cs="Arial"/>
          <w:lang w:eastAsia="en-US"/>
        </w:rPr>
        <w:t xml:space="preserve"> </w:t>
      </w:r>
      <w:r w:rsidR="00180827">
        <w:rPr>
          <w:rFonts w:ascii="Arial" w:eastAsia="Times New Roman" w:hAnsi="Arial" w:cs="Arial"/>
          <w:lang w:eastAsia="en-US"/>
        </w:rPr>
        <w:t>and/</w:t>
      </w:r>
      <w:r w:rsidRPr="005C288C">
        <w:rPr>
          <w:rFonts w:ascii="Arial" w:eastAsia="SimSun" w:hAnsi="Arial" w:cs="Arial"/>
          <w:lang w:eastAsia="zh-CN"/>
        </w:rPr>
        <w:t xml:space="preserve">or communicated to affected individuals, [COMPANY] must record the following information in </w:t>
      </w:r>
      <w:r w:rsidR="007B7112" w:rsidRPr="005C288C">
        <w:rPr>
          <w:rFonts w:ascii="Arial" w:eastAsia="SimSun" w:hAnsi="Arial" w:cs="Arial"/>
          <w:lang w:eastAsia="zh-CN"/>
        </w:rPr>
        <w:t>[the</w:t>
      </w:r>
      <w:r w:rsidRPr="005C288C">
        <w:rPr>
          <w:rFonts w:ascii="Arial" w:eastAsia="SimSun" w:hAnsi="Arial" w:cs="Arial"/>
          <w:lang w:eastAsia="zh-CN"/>
        </w:rPr>
        <w:t xml:space="preserve"> </w:t>
      </w:r>
      <w:r w:rsidR="00FA3605" w:rsidRPr="005C288C">
        <w:rPr>
          <w:rFonts w:ascii="Arial" w:eastAsia="SimSun" w:hAnsi="Arial" w:cs="Arial"/>
          <w:lang w:eastAsia="zh-CN"/>
        </w:rPr>
        <w:t>Internal Personal Data Breach Register</w:t>
      </w:r>
      <w:r w:rsidR="007B7112" w:rsidRPr="005C288C">
        <w:rPr>
          <w:rFonts w:ascii="Arial" w:eastAsia="SimSun" w:hAnsi="Arial" w:cs="Arial"/>
          <w:lang w:eastAsia="zh-CN"/>
        </w:rPr>
        <w:t>]</w:t>
      </w:r>
      <w:r w:rsidRPr="005C288C">
        <w:rPr>
          <w:rFonts w:ascii="Arial" w:eastAsia="SimSun" w:hAnsi="Arial" w:cs="Arial"/>
          <w:lang w:eastAsia="zh-CN"/>
        </w:rPr>
        <w:t>:</w:t>
      </w:r>
    </w:p>
    <w:p w14:paraId="506FBD88" w14:textId="77777777" w:rsidR="000047A2" w:rsidRPr="005C288C" w:rsidRDefault="000047A2" w:rsidP="00490830">
      <w:pPr>
        <w:spacing w:after="0" w:line="240" w:lineRule="auto"/>
        <w:jc w:val="both"/>
        <w:rPr>
          <w:rFonts w:ascii="Arial" w:eastAsia="SimSun" w:hAnsi="Arial" w:cs="Arial"/>
          <w:lang w:eastAsia="zh-CN"/>
        </w:rPr>
      </w:pPr>
    </w:p>
    <w:p w14:paraId="1184D027" w14:textId="2424B146" w:rsidR="000047A2" w:rsidRPr="005C288C" w:rsidRDefault="0065057D" w:rsidP="00490830">
      <w:pPr>
        <w:pStyle w:val="ListParagraph"/>
        <w:numPr>
          <w:ilvl w:val="0"/>
          <w:numId w:val="26"/>
        </w:numPr>
        <w:spacing w:after="0" w:line="240" w:lineRule="auto"/>
        <w:jc w:val="both"/>
        <w:rPr>
          <w:rFonts w:ascii="Arial" w:eastAsia="SimSun" w:hAnsi="Arial" w:cs="Arial"/>
          <w:lang w:eastAsia="zh-CN"/>
        </w:rPr>
      </w:pPr>
      <w:r w:rsidRPr="005C288C">
        <w:rPr>
          <w:rFonts w:ascii="Arial" w:eastAsia="SimSun" w:hAnsi="Arial" w:cs="Arial"/>
          <w:lang w:eastAsia="zh-CN"/>
        </w:rPr>
        <w:t>n</w:t>
      </w:r>
      <w:r w:rsidR="000047A2" w:rsidRPr="005C288C">
        <w:rPr>
          <w:rFonts w:ascii="Arial" w:eastAsia="SimSun" w:hAnsi="Arial" w:cs="Arial"/>
          <w:lang w:eastAsia="zh-CN"/>
        </w:rPr>
        <w:t>ature of the breach</w:t>
      </w:r>
      <w:r w:rsidR="00FA3605" w:rsidRPr="005C288C">
        <w:rPr>
          <w:rFonts w:ascii="Arial" w:eastAsia="SimSun" w:hAnsi="Arial" w:cs="Arial"/>
          <w:lang w:eastAsia="zh-CN"/>
        </w:rPr>
        <w:t>,</w:t>
      </w:r>
      <w:r w:rsidR="000047A2" w:rsidRPr="005C288C">
        <w:rPr>
          <w:rFonts w:ascii="Arial" w:eastAsia="SimSun" w:hAnsi="Arial" w:cs="Arial"/>
          <w:lang w:eastAsia="zh-CN"/>
        </w:rPr>
        <w:t xml:space="preserve"> including its causes, what took place and the personal data </w:t>
      </w:r>
      <w:proofErr w:type="gramStart"/>
      <w:r w:rsidR="000047A2" w:rsidRPr="005C288C">
        <w:rPr>
          <w:rFonts w:ascii="Arial" w:eastAsia="SimSun" w:hAnsi="Arial" w:cs="Arial"/>
          <w:lang w:eastAsia="zh-CN"/>
        </w:rPr>
        <w:t>affected</w:t>
      </w:r>
      <w:r w:rsidR="00BA647F" w:rsidRPr="005C288C">
        <w:rPr>
          <w:rFonts w:ascii="Arial" w:eastAsia="SimSun" w:hAnsi="Arial" w:cs="Arial"/>
          <w:lang w:eastAsia="zh-CN"/>
        </w:rPr>
        <w:t>;</w:t>
      </w:r>
      <w:proofErr w:type="gramEnd"/>
    </w:p>
    <w:p w14:paraId="0368D1BF" w14:textId="6471E7E2" w:rsidR="000047A2" w:rsidRPr="005C288C" w:rsidRDefault="0065057D" w:rsidP="00490830">
      <w:pPr>
        <w:pStyle w:val="ListParagraph"/>
        <w:numPr>
          <w:ilvl w:val="0"/>
          <w:numId w:val="26"/>
        </w:numPr>
        <w:spacing w:after="0" w:line="240" w:lineRule="auto"/>
        <w:jc w:val="both"/>
        <w:rPr>
          <w:rFonts w:ascii="Arial" w:eastAsia="SimSun" w:hAnsi="Arial" w:cs="Arial"/>
          <w:lang w:eastAsia="zh-CN"/>
        </w:rPr>
      </w:pPr>
      <w:r w:rsidRPr="005C288C">
        <w:rPr>
          <w:rFonts w:ascii="Arial" w:eastAsia="SimSun" w:hAnsi="Arial" w:cs="Arial"/>
          <w:lang w:eastAsia="zh-CN"/>
        </w:rPr>
        <w:t>e</w:t>
      </w:r>
      <w:r w:rsidR="000047A2" w:rsidRPr="005C288C">
        <w:rPr>
          <w:rFonts w:ascii="Arial" w:eastAsia="SimSun" w:hAnsi="Arial" w:cs="Arial"/>
          <w:lang w:eastAsia="zh-CN"/>
        </w:rPr>
        <w:t xml:space="preserve">ffects and consequences of the </w:t>
      </w:r>
      <w:proofErr w:type="gramStart"/>
      <w:r w:rsidR="000047A2" w:rsidRPr="005C288C">
        <w:rPr>
          <w:rFonts w:ascii="Arial" w:eastAsia="SimSun" w:hAnsi="Arial" w:cs="Arial"/>
          <w:lang w:eastAsia="zh-CN"/>
        </w:rPr>
        <w:t>breach</w:t>
      </w:r>
      <w:r w:rsidR="00BA647F" w:rsidRPr="005C288C">
        <w:rPr>
          <w:rFonts w:ascii="Arial" w:eastAsia="SimSun" w:hAnsi="Arial" w:cs="Arial"/>
          <w:lang w:eastAsia="zh-CN"/>
        </w:rPr>
        <w:t>;</w:t>
      </w:r>
      <w:proofErr w:type="gramEnd"/>
    </w:p>
    <w:p w14:paraId="6E26AA26" w14:textId="00D9BE68" w:rsidR="000047A2" w:rsidRPr="005C288C" w:rsidRDefault="0065057D" w:rsidP="00490830">
      <w:pPr>
        <w:pStyle w:val="ListParagraph"/>
        <w:numPr>
          <w:ilvl w:val="0"/>
          <w:numId w:val="26"/>
        </w:numPr>
        <w:spacing w:after="0" w:line="240" w:lineRule="auto"/>
        <w:jc w:val="both"/>
        <w:rPr>
          <w:rFonts w:ascii="Arial" w:eastAsia="SimSun" w:hAnsi="Arial" w:cs="Arial"/>
          <w:lang w:eastAsia="zh-CN"/>
        </w:rPr>
      </w:pPr>
      <w:r w:rsidRPr="005C288C">
        <w:rPr>
          <w:rFonts w:ascii="Arial" w:eastAsia="SimSun" w:hAnsi="Arial" w:cs="Arial"/>
          <w:lang w:eastAsia="zh-CN"/>
        </w:rPr>
        <w:t>r</w:t>
      </w:r>
      <w:r w:rsidR="000047A2" w:rsidRPr="005C288C">
        <w:rPr>
          <w:rFonts w:ascii="Arial" w:eastAsia="SimSun" w:hAnsi="Arial" w:cs="Arial"/>
          <w:lang w:eastAsia="zh-CN"/>
        </w:rPr>
        <w:t>emedial action taken by [COMPANY</w:t>
      </w:r>
      <w:proofErr w:type="gramStart"/>
      <w:r w:rsidR="000047A2" w:rsidRPr="005C288C">
        <w:rPr>
          <w:rFonts w:ascii="Arial" w:eastAsia="SimSun" w:hAnsi="Arial" w:cs="Arial"/>
          <w:lang w:eastAsia="zh-CN"/>
        </w:rPr>
        <w:t>]</w:t>
      </w:r>
      <w:r w:rsidR="00BA647F" w:rsidRPr="005C288C">
        <w:rPr>
          <w:rFonts w:ascii="Arial" w:eastAsia="SimSun" w:hAnsi="Arial" w:cs="Arial"/>
          <w:lang w:eastAsia="zh-CN"/>
        </w:rPr>
        <w:t>;</w:t>
      </w:r>
      <w:proofErr w:type="gramEnd"/>
    </w:p>
    <w:p w14:paraId="69D88B12" w14:textId="3F55338C" w:rsidR="000047A2" w:rsidRPr="005C288C" w:rsidRDefault="0065057D" w:rsidP="00490830">
      <w:pPr>
        <w:pStyle w:val="ListParagraph"/>
        <w:numPr>
          <w:ilvl w:val="0"/>
          <w:numId w:val="26"/>
        </w:numPr>
        <w:spacing w:after="0" w:line="240" w:lineRule="auto"/>
        <w:jc w:val="both"/>
        <w:rPr>
          <w:rFonts w:ascii="Arial" w:eastAsia="SimSun" w:hAnsi="Arial" w:cs="Arial"/>
          <w:lang w:eastAsia="zh-CN"/>
        </w:rPr>
      </w:pPr>
      <w:r w:rsidRPr="005C288C">
        <w:rPr>
          <w:rFonts w:ascii="Arial" w:eastAsia="SimSun" w:hAnsi="Arial" w:cs="Arial"/>
          <w:lang w:eastAsia="zh-CN"/>
        </w:rPr>
        <w:t>reasoning for any [COMPANY] decision NOT</w:t>
      </w:r>
      <w:r w:rsidR="00FA3605" w:rsidRPr="005C288C">
        <w:rPr>
          <w:rFonts w:ascii="Arial" w:eastAsia="SimSun" w:hAnsi="Arial" w:cs="Arial"/>
          <w:lang w:eastAsia="zh-CN"/>
        </w:rPr>
        <w:t xml:space="preserve"> to</w:t>
      </w:r>
      <w:r w:rsidRPr="005C288C">
        <w:rPr>
          <w:rFonts w:ascii="Arial" w:eastAsia="SimSun" w:hAnsi="Arial" w:cs="Arial"/>
          <w:lang w:eastAsia="zh-CN"/>
        </w:rPr>
        <w:t xml:space="preserve"> notify a breach to the </w:t>
      </w:r>
      <w:r w:rsidR="006B2F3D" w:rsidRPr="005C288C">
        <w:rPr>
          <w:rFonts w:ascii="Arial" w:eastAsia="Times New Roman" w:hAnsi="Arial" w:cs="Arial"/>
          <w:lang w:eastAsia="en-US"/>
        </w:rPr>
        <w:t xml:space="preserve">ICO </w:t>
      </w:r>
      <w:r w:rsidR="004A4DD7">
        <w:rPr>
          <w:rFonts w:ascii="Arial" w:eastAsia="Times New Roman" w:hAnsi="Arial" w:cs="Arial"/>
          <w:lang w:eastAsia="en-US"/>
        </w:rPr>
        <w:t>(</w:t>
      </w:r>
      <w:r w:rsidR="002A72B0">
        <w:rPr>
          <w:rFonts w:ascii="Arial" w:eastAsia="Times New Roman" w:hAnsi="Arial" w:cs="Arial"/>
          <w:lang w:eastAsia="en-US"/>
        </w:rPr>
        <w:t>and/</w:t>
      </w:r>
      <w:r w:rsidR="006B2F3D" w:rsidRPr="005C288C">
        <w:rPr>
          <w:rFonts w:ascii="Arial" w:eastAsia="Times New Roman" w:hAnsi="Arial" w:cs="Arial"/>
          <w:lang w:eastAsia="en-US"/>
        </w:rPr>
        <w:t>or</w:t>
      </w:r>
      <w:r w:rsidR="00457A85">
        <w:rPr>
          <w:rFonts w:ascii="Arial" w:eastAsia="Times New Roman" w:hAnsi="Arial" w:cs="Arial"/>
          <w:lang w:eastAsia="en-US"/>
        </w:rPr>
        <w:t xml:space="preserve"> other</w:t>
      </w:r>
      <w:r w:rsidR="006B2F3D" w:rsidRPr="005C288C">
        <w:rPr>
          <w:rFonts w:ascii="Arial" w:eastAsia="Times New Roman" w:hAnsi="Arial" w:cs="Arial"/>
          <w:lang w:eastAsia="en-US"/>
        </w:rPr>
        <w:t xml:space="preserve"> relevant supervisory authority</w:t>
      </w:r>
      <w:r w:rsidR="004A4DD7">
        <w:rPr>
          <w:rFonts w:ascii="Arial" w:eastAsia="Times New Roman" w:hAnsi="Arial" w:cs="Arial"/>
          <w:lang w:eastAsia="en-US"/>
        </w:rPr>
        <w:t>)</w:t>
      </w:r>
      <w:r w:rsidR="00205033">
        <w:rPr>
          <w:rFonts w:ascii="Arial" w:eastAsia="Times New Roman" w:hAnsi="Arial" w:cs="Arial"/>
          <w:lang w:eastAsia="en-US"/>
        </w:rPr>
        <w:t xml:space="preserve"> </w:t>
      </w:r>
      <w:r w:rsidRPr="005C288C">
        <w:rPr>
          <w:rFonts w:ascii="Arial" w:eastAsia="SimSun" w:hAnsi="Arial" w:cs="Arial"/>
          <w:lang w:eastAsia="zh-CN"/>
        </w:rPr>
        <w:t xml:space="preserve">and specifying why [COMPANY] considers that the breach is unlikely to result in a risk to the rights and freedoms of </w:t>
      </w:r>
      <w:proofErr w:type="gramStart"/>
      <w:r w:rsidRPr="005C288C">
        <w:rPr>
          <w:rFonts w:ascii="Arial" w:eastAsia="SimSun" w:hAnsi="Arial" w:cs="Arial"/>
          <w:lang w:eastAsia="zh-CN"/>
        </w:rPr>
        <w:t>individuals</w:t>
      </w:r>
      <w:r w:rsidR="00BA647F" w:rsidRPr="005C288C">
        <w:rPr>
          <w:rFonts w:ascii="Arial" w:eastAsia="SimSun" w:hAnsi="Arial" w:cs="Arial"/>
          <w:lang w:eastAsia="zh-CN"/>
        </w:rPr>
        <w:t>;</w:t>
      </w:r>
      <w:proofErr w:type="gramEnd"/>
    </w:p>
    <w:p w14:paraId="7355506C" w14:textId="3C6F2188" w:rsidR="0065057D" w:rsidRPr="005C288C" w:rsidRDefault="00766F3E" w:rsidP="00490830">
      <w:pPr>
        <w:pStyle w:val="ListParagraph"/>
        <w:numPr>
          <w:ilvl w:val="0"/>
          <w:numId w:val="26"/>
        </w:numPr>
        <w:spacing w:after="0" w:line="240" w:lineRule="auto"/>
        <w:jc w:val="both"/>
        <w:rPr>
          <w:rFonts w:ascii="Arial" w:eastAsia="SimSun" w:hAnsi="Arial" w:cs="Arial"/>
          <w:lang w:eastAsia="zh-CN"/>
        </w:rPr>
      </w:pPr>
      <w:r>
        <w:rPr>
          <w:rFonts w:ascii="Arial" w:eastAsia="SimSun" w:hAnsi="Arial" w:cs="Arial"/>
          <w:lang w:eastAsia="zh-CN"/>
        </w:rPr>
        <w:t xml:space="preserve">reasoning for any </w:t>
      </w:r>
      <w:r w:rsidR="008C58B0" w:rsidRPr="005C288C">
        <w:rPr>
          <w:rFonts w:ascii="Arial" w:eastAsia="SimSun" w:hAnsi="Arial" w:cs="Arial"/>
          <w:lang w:eastAsia="zh-CN"/>
        </w:rPr>
        <w:t xml:space="preserve">[COMPANY] </w:t>
      </w:r>
      <w:r>
        <w:rPr>
          <w:rFonts w:ascii="Arial" w:eastAsia="SimSun" w:hAnsi="Arial" w:cs="Arial"/>
          <w:lang w:eastAsia="zh-CN"/>
        </w:rPr>
        <w:t>decision</w:t>
      </w:r>
      <w:r w:rsidRPr="005C288C">
        <w:rPr>
          <w:rFonts w:ascii="Arial" w:eastAsia="SimSun" w:hAnsi="Arial" w:cs="Arial"/>
          <w:lang w:eastAsia="zh-CN"/>
        </w:rPr>
        <w:t xml:space="preserve"> </w:t>
      </w:r>
      <w:r w:rsidR="008C58B0" w:rsidRPr="005C288C">
        <w:rPr>
          <w:rFonts w:ascii="Arial" w:eastAsia="SimSun" w:hAnsi="Arial" w:cs="Arial"/>
          <w:lang w:eastAsia="zh-CN"/>
        </w:rPr>
        <w:t xml:space="preserve">NOT </w:t>
      </w:r>
      <w:r w:rsidR="006742F4" w:rsidRPr="005C288C">
        <w:rPr>
          <w:rFonts w:ascii="Arial" w:eastAsia="SimSun" w:hAnsi="Arial" w:cs="Arial"/>
          <w:lang w:eastAsia="zh-CN"/>
        </w:rPr>
        <w:t xml:space="preserve">to communicate </w:t>
      </w:r>
      <w:r w:rsidR="008C58B0" w:rsidRPr="005C288C">
        <w:rPr>
          <w:rFonts w:ascii="Arial" w:eastAsia="SimSun" w:hAnsi="Arial" w:cs="Arial"/>
          <w:lang w:eastAsia="zh-CN"/>
        </w:rPr>
        <w:t>a personal data breach to affected individuals (</w:t>
      </w:r>
      <w:proofErr w:type="gramStart"/>
      <w:r w:rsidR="008C58B0" w:rsidRPr="005C288C">
        <w:rPr>
          <w:rFonts w:ascii="Arial" w:eastAsia="SimSun" w:hAnsi="Arial" w:cs="Arial"/>
          <w:lang w:eastAsia="zh-CN"/>
        </w:rPr>
        <w:t>e.g.</w:t>
      </w:r>
      <w:proofErr w:type="gramEnd"/>
      <w:r w:rsidR="008C58B0" w:rsidRPr="005C288C">
        <w:rPr>
          <w:rFonts w:ascii="Arial" w:eastAsia="SimSun" w:hAnsi="Arial" w:cs="Arial"/>
          <w:lang w:eastAsia="zh-CN"/>
        </w:rPr>
        <w:t xml:space="preserve"> </w:t>
      </w:r>
      <w:r>
        <w:rPr>
          <w:rFonts w:ascii="Arial" w:eastAsia="SimSun" w:hAnsi="Arial" w:cs="Arial"/>
          <w:lang w:eastAsia="zh-CN"/>
        </w:rPr>
        <w:t xml:space="preserve">why [COMPANY] considers that the breach is unlikely to result in a </w:t>
      </w:r>
      <w:r w:rsidRPr="00205033">
        <w:rPr>
          <w:rFonts w:ascii="Arial" w:eastAsia="SimSun" w:hAnsi="Arial" w:cs="Arial"/>
          <w:i/>
          <w:lang w:eastAsia="zh-CN"/>
        </w:rPr>
        <w:t>high risk</w:t>
      </w:r>
      <w:r>
        <w:rPr>
          <w:rFonts w:ascii="Arial" w:eastAsia="SimSun" w:hAnsi="Arial" w:cs="Arial"/>
          <w:lang w:eastAsia="zh-CN"/>
        </w:rPr>
        <w:t xml:space="preserve"> to the rights and freedoms of individuals, </w:t>
      </w:r>
      <w:r w:rsidR="006742F4" w:rsidRPr="005C288C">
        <w:rPr>
          <w:rFonts w:ascii="Arial" w:eastAsia="SimSun" w:hAnsi="Arial" w:cs="Arial"/>
          <w:lang w:eastAsia="zh-CN"/>
        </w:rPr>
        <w:t xml:space="preserve">details of </w:t>
      </w:r>
      <w:r w:rsidR="008C58B0" w:rsidRPr="005C288C">
        <w:rPr>
          <w:rFonts w:ascii="Arial" w:eastAsia="SimSun" w:hAnsi="Arial" w:cs="Arial"/>
          <w:lang w:eastAsia="zh-CN"/>
        </w:rPr>
        <w:t>protective measures taken or ‘disproportionate effort</w:t>
      </w:r>
      <w:r w:rsidR="00BA647F" w:rsidRPr="005C288C">
        <w:rPr>
          <w:rFonts w:ascii="Arial" w:eastAsia="SimSun" w:hAnsi="Arial" w:cs="Arial"/>
          <w:lang w:eastAsia="zh-CN"/>
        </w:rPr>
        <w:t>’</w:t>
      </w:r>
      <w:r>
        <w:rPr>
          <w:rFonts w:ascii="Arial" w:eastAsia="SimSun" w:hAnsi="Arial" w:cs="Arial"/>
          <w:lang w:eastAsia="zh-CN"/>
        </w:rPr>
        <w:t xml:space="preserve"> exemption</w:t>
      </w:r>
      <w:r w:rsidR="008C58B0" w:rsidRPr="005C288C">
        <w:rPr>
          <w:rFonts w:ascii="Arial" w:eastAsia="SimSun" w:hAnsi="Arial" w:cs="Arial"/>
          <w:lang w:eastAsia="zh-CN"/>
        </w:rPr>
        <w:t>)</w:t>
      </w:r>
      <w:r w:rsidR="00BA647F" w:rsidRPr="005C288C">
        <w:rPr>
          <w:rFonts w:ascii="Arial" w:eastAsia="SimSun" w:hAnsi="Arial" w:cs="Arial"/>
          <w:lang w:eastAsia="zh-CN"/>
        </w:rPr>
        <w:t>;</w:t>
      </w:r>
      <w:r w:rsidR="008C58B0" w:rsidRPr="005C288C">
        <w:rPr>
          <w:rFonts w:ascii="Arial" w:eastAsia="SimSun" w:hAnsi="Arial" w:cs="Arial"/>
          <w:lang w:eastAsia="zh-CN"/>
        </w:rPr>
        <w:t xml:space="preserve"> </w:t>
      </w:r>
    </w:p>
    <w:p w14:paraId="4D53E2E0" w14:textId="3F7A6C94" w:rsidR="0065057D" w:rsidRPr="005C288C" w:rsidRDefault="008C58B0" w:rsidP="00490830">
      <w:pPr>
        <w:pStyle w:val="ListParagraph"/>
        <w:numPr>
          <w:ilvl w:val="0"/>
          <w:numId w:val="26"/>
        </w:numPr>
        <w:spacing w:after="0" w:line="240" w:lineRule="auto"/>
        <w:jc w:val="both"/>
        <w:rPr>
          <w:rFonts w:ascii="Arial" w:eastAsia="SimSun" w:hAnsi="Arial" w:cs="Arial"/>
          <w:lang w:eastAsia="zh-CN"/>
        </w:rPr>
      </w:pPr>
      <w:r w:rsidRPr="005C288C">
        <w:rPr>
          <w:rFonts w:ascii="Arial" w:eastAsia="SimSun" w:hAnsi="Arial" w:cs="Arial"/>
          <w:lang w:eastAsia="zh-CN"/>
        </w:rPr>
        <w:lastRenderedPageBreak/>
        <w:t>c</w:t>
      </w:r>
      <w:r w:rsidR="0065057D" w:rsidRPr="005C288C">
        <w:rPr>
          <w:rFonts w:ascii="Arial" w:eastAsia="SimSun" w:hAnsi="Arial" w:cs="Arial"/>
          <w:lang w:eastAsia="zh-CN"/>
        </w:rPr>
        <w:t>opies of any personal data breach notification to</w:t>
      </w:r>
      <w:r w:rsidR="00FA3605" w:rsidRPr="005C288C">
        <w:rPr>
          <w:rFonts w:ascii="Arial" w:eastAsia="SimSun" w:hAnsi="Arial" w:cs="Arial"/>
          <w:lang w:eastAsia="zh-CN"/>
        </w:rPr>
        <w:t xml:space="preserve"> the</w:t>
      </w:r>
      <w:r w:rsidR="0065057D" w:rsidRPr="005C288C">
        <w:rPr>
          <w:rFonts w:ascii="Arial" w:eastAsia="SimSun" w:hAnsi="Arial" w:cs="Arial"/>
          <w:lang w:eastAsia="zh-CN"/>
        </w:rPr>
        <w:t xml:space="preserve"> </w:t>
      </w:r>
      <w:r w:rsidR="006B2F3D" w:rsidRPr="005C288C">
        <w:rPr>
          <w:rFonts w:ascii="Arial" w:eastAsia="Times New Roman" w:hAnsi="Arial" w:cs="Arial"/>
          <w:lang w:eastAsia="en-US"/>
        </w:rPr>
        <w:t xml:space="preserve">ICO </w:t>
      </w:r>
      <w:r w:rsidR="004A4DD7">
        <w:rPr>
          <w:rFonts w:ascii="Arial" w:eastAsia="Times New Roman" w:hAnsi="Arial" w:cs="Arial"/>
          <w:lang w:eastAsia="en-US"/>
        </w:rPr>
        <w:t>(</w:t>
      </w:r>
      <w:r w:rsidR="002A72B0">
        <w:rPr>
          <w:rFonts w:ascii="Arial" w:eastAsia="Times New Roman" w:hAnsi="Arial" w:cs="Arial"/>
          <w:lang w:eastAsia="en-US"/>
        </w:rPr>
        <w:t>and/</w:t>
      </w:r>
      <w:r w:rsidR="006B2F3D" w:rsidRPr="005C288C">
        <w:rPr>
          <w:rFonts w:ascii="Arial" w:eastAsia="Times New Roman" w:hAnsi="Arial" w:cs="Arial"/>
          <w:lang w:eastAsia="en-US"/>
        </w:rPr>
        <w:t xml:space="preserve">or </w:t>
      </w:r>
      <w:r w:rsidR="00457A85">
        <w:rPr>
          <w:rFonts w:ascii="Arial" w:eastAsia="Times New Roman" w:hAnsi="Arial" w:cs="Arial"/>
          <w:lang w:eastAsia="en-US"/>
        </w:rPr>
        <w:t xml:space="preserve">other </w:t>
      </w:r>
      <w:r w:rsidR="006B2F3D" w:rsidRPr="005C288C">
        <w:rPr>
          <w:rFonts w:ascii="Arial" w:eastAsia="Times New Roman" w:hAnsi="Arial" w:cs="Arial"/>
          <w:lang w:eastAsia="en-US"/>
        </w:rPr>
        <w:t>relevant supervisory authority</w:t>
      </w:r>
      <w:r w:rsidR="004A4DD7">
        <w:rPr>
          <w:rFonts w:ascii="Arial" w:eastAsia="Times New Roman" w:hAnsi="Arial" w:cs="Arial"/>
          <w:lang w:eastAsia="en-US"/>
        </w:rPr>
        <w:t>)</w:t>
      </w:r>
      <w:r w:rsidR="00FA3605" w:rsidRPr="005C288C">
        <w:rPr>
          <w:rFonts w:ascii="Arial" w:eastAsia="Times New Roman" w:hAnsi="Arial" w:cs="Arial"/>
          <w:lang w:eastAsia="en-US"/>
        </w:rPr>
        <w:t xml:space="preserve"> and, if applicable,</w:t>
      </w:r>
      <w:r w:rsidR="0065057D" w:rsidRPr="005C288C">
        <w:rPr>
          <w:rFonts w:ascii="Arial" w:eastAsia="SimSun" w:hAnsi="Arial" w:cs="Arial"/>
          <w:lang w:eastAsia="zh-CN"/>
        </w:rPr>
        <w:t xml:space="preserve"> communications to affected </w:t>
      </w:r>
      <w:proofErr w:type="gramStart"/>
      <w:r w:rsidR="0065057D" w:rsidRPr="005C288C">
        <w:rPr>
          <w:rFonts w:ascii="Arial" w:eastAsia="SimSun" w:hAnsi="Arial" w:cs="Arial"/>
          <w:lang w:eastAsia="zh-CN"/>
        </w:rPr>
        <w:t>individuals</w:t>
      </w:r>
      <w:r w:rsidR="00BA647F" w:rsidRPr="005C288C">
        <w:rPr>
          <w:rFonts w:ascii="Arial" w:eastAsia="SimSun" w:hAnsi="Arial" w:cs="Arial"/>
          <w:lang w:eastAsia="zh-CN"/>
        </w:rPr>
        <w:t>;</w:t>
      </w:r>
      <w:proofErr w:type="gramEnd"/>
    </w:p>
    <w:p w14:paraId="7EDE916E" w14:textId="047C72B9" w:rsidR="008C58B0" w:rsidRPr="005C288C" w:rsidRDefault="008C58B0" w:rsidP="00490830">
      <w:pPr>
        <w:pStyle w:val="ListParagraph"/>
        <w:numPr>
          <w:ilvl w:val="0"/>
          <w:numId w:val="26"/>
        </w:numPr>
        <w:spacing w:after="0" w:line="240" w:lineRule="auto"/>
        <w:jc w:val="both"/>
        <w:rPr>
          <w:rFonts w:ascii="Arial" w:eastAsia="SimSun" w:hAnsi="Arial" w:cs="Arial"/>
          <w:lang w:eastAsia="zh-CN"/>
        </w:rPr>
      </w:pPr>
      <w:r w:rsidRPr="005C288C">
        <w:rPr>
          <w:rFonts w:ascii="Arial" w:eastAsia="SimSun" w:hAnsi="Arial" w:cs="Arial"/>
          <w:lang w:eastAsia="zh-CN"/>
        </w:rPr>
        <w:t>where a notification or communication of a personal data breach has been delayed, details of the reasons why this delay is justified and not excessive.</w:t>
      </w:r>
    </w:p>
    <w:p w14:paraId="180C0FB7" w14:textId="77777777" w:rsidR="002F24C7" w:rsidRPr="005C288C" w:rsidRDefault="002F24C7" w:rsidP="00490830">
      <w:pPr>
        <w:spacing w:after="0" w:line="240" w:lineRule="auto"/>
        <w:jc w:val="both"/>
        <w:rPr>
          <w:rFonts w:ascii="Arial" w:eastAsia="SimSun" w:hAnsi="Arial" w:cs="Arial"/>
          <w:lang w:eastAsia="zh-CN"/>
        </w:rPr>
      </w:pPr>
    </w:p>
    <w:p w14:paraId="3BE478AB" w14:textId="16F2095F" w:rsidR="00EB57C4" w:rsidRPr="005C288C" w:rsidRDefault="00EB57C4" w:rsidP="00490830">
      <w:pPr>
        <w:spacing w:after="0" w:line="240" w:lineRule="auto"/>
        <w:jc w:val="both"/>
        <w:rPr>
          <w:rFonts w:ascii="Arial" w:eastAsia="SimSun" w:hAnsi="Arial" w:cs="Arial"/>
          <w:lang w:eastAsia="zh-CN"/>
        </w:rPr>
      </w:pPr>
      <w:r w:rsidRPr="005C288C">
        <w:rPr>
          <w:rFonts w:ascii="Arial" w:eastAsia="SimSun" w:hAnsi="Arial" w:cs="Arial"/>
          <w:b/>
          <w:lang w:eastAsia="zh-CN"/>
        </w:rPr>
        <w:t>Important:</w:t>
      </w:r>
      <w:r w:rsidRPr="005C288C">
        <w:rPr>
          <w:rFonts w:ascii="Arial" w:eastAsia="SimSun" w:hAnsi="Arial" w:cs="Arial"/>
          <w:lang w:eastAsia="zh-CN"/>
        </w:rPr>
        <w:t xml:space="preserve"> When completing an entry in </w:t>
      </w:r>
      <w:r w:rsidR="00766F3E">
        <w:rPr>
          <w:rFonts w:ascii="Arial" w:eastAsia="SimSun" w:hAnsi="Arial" w:cs="Arial"/>
          <w:lang w:eastAsia="zh-CN"/>
        </w:rPr>
        <w:t>[</w:t>
      </w:r>
      <w:r w:rsidRPr="005C288C">
        <w:rPr>
          <w:rFonts w:ascii="Arial" w:eastAsia="SimSun" w:hAnsi="Arial" w:cs="Arial"/>
          <w:lang w:eastAsia="zh-CN"/>
        </w:rPr>
        <w:t>the Internal Personal Data Breach Register</w:t>
      </w:r>
      <w:r w:rsidR="00766F3E">
        <w:rPr>
          <w:rFonts w:ascii="Arial" w:eastAsia="SimSun" w:hAnsi="Arial" w:cs="Arial"/>
          <w:lang w:eastAsia="zh-CN"/>
        </w:rPr>
        <w:t>]</w:t>
      </w:r>
      <w:r w:rsidR="006D2AF7">
        <w:rPr>
          <w:rFonts w:ascii="Arial" w:eastAsia="SimSun" w:hAnsi="Arial" w:cs="Arial"/>
          <w:lang w:eastAsia="zh-CN"/>
        </w:rPr>
        <w:t>, you should</w:t>
      </w:r>
      <w:r w:rsidRPr="005C288C">
        <w:rPr>
          <w:rFonts w:ascii="Arial" w:eastAsia="SimSun" w:hAnsi="Arial" w:cs="Arial"/>
          <w:lang w:eastAsia="zh-CN"/>
        </w:rPr>
        <w:t xml:space="preserve"> </w:t>
      </w:r>
      <w:r w:rsidR="00766F3E">
        <w:rPr>
          <w:rFonts w:ascii="Arial" w:eastAsia="SimSun" w:hAnsi="Arial" w:cs="Arial"/>
          <w:lang w:eastAsia="zh-CN"/>
        </w:rPr>
        <w:t xml:space="preserve">seek to </w:t>
      </w:r>
      <w:r w:rsidRPr="005C288C">
        <w:rPr>
          <w:rFonts w:ascii="Arial" w:eastAsia="SimSun" w:hAnsi="Arial" w:cs="Arial"/>
          <w:lang w:eastAsia="zh-CN"/>
        </w:rPr>
        <w:t xml:space="preserve">ensure that the entry refers to </w:t>
      </w:r>
      <w:r w:rsidR="006D2AF7">
        <w:rPr>
          <w:rFonts w:ascii="Arial" w:eastAsia="SimSun" w:hAnsi="Arial" w:cs="Arial"/>
          <w:lang w:eastAsia="zh-CN"/>
        </w:rPr>
        <w:t xml:space="preserve">the </w:t>
      </w:r>
      <w:r w:rsidRPr="005C288C">
        <w:rPr>
          <w:rFonts w:ascii="Arial" w:eastAsia="SimSun" w:hAnsi="Arial" w:cs="Arial"/>
          <w:lang w:eastAsia="zh-CN"/>
        </w:rPr>
        <w:t xml:space="preserve">personal data breach without identifying specific individuals. This is important to safeguard individuals’ privacy </w:t>
      </w:r>
      <w:proofErr w:type="gramStart"/>
      <w:r w:rsidRPr="005C288C">
        <w:rPr>
          <w:rFonts w:ascii="Arial" w:eastAsia="SimSun" w:hAnsi="Arial" w:cs="Arial"/>
          <w:lang w:eastAsia="zh-CN"/>
        </w:rPr>
        <w:t>and also</w:t>
      </w:r>
      <w:proofErr w:type="gramEnd"/>
      <w:r w:rsidRPr="005C288C">
        <w:rPr>
          <w:rFonts w:ascii="Arial" w:eastAsia="SimSun" w:hAnsi="Arial" w:cs="Arial"/>
          <w:lang w:eastAsia="zh-CN"/>
        </w:rPr>
        <w:t xml:space="preserve"> to ensure that </w:t>
      </w:r>
      <w:r w:rsidR="00766F3E">
        <w:rPr>
          <w:rFonts w:ascii="Arial" w:eastAsia="SimSun" w:hAnsi="Arial" w:cs="Arial"/>
          <w:lang w:eastAsia="zh-CN"/>
        </w:rPr>
        <w:t>[</w:t>
      </w:r>
      <w:r w:rsidRPr="005C288C">
        <w:rPr>
          <w:rFonts w:ascii="Arial" w:eastAsia="SimSun" w:hAnsi="Arial" w:cs="Arial"/>
          <w:lang w:eastAsia="zh-CN"/>
        </w:rPr>
        <w:t>the Register</w:t>
      </w:r>
      <w:r w:rsidR="00766F3E">
        <w:rPr>
          <w:rFonts w:ascii="Arial" w:eastAsia="SimSun" w:hAnsi="Arial" w:cs="Arial"/>
          <w:lang w:eastAsia="zh-CN"/>
        </w:rPr>
        <w:t>]</w:t>
      </w:r>
      <w:r w:rsidRPr="005C288C">
        <w:rPr>
          <w:rFonts w:ascii="Arial" w:eastAsia="SimSun" w:hAnsi="Arial" w:cs="Arial"/>
          <w:lang w:eastAsia="zh-CN"/>
        </w:rPr>
        <w:t xml:space="preserve"> </w:t>
      </w:r>
      <w:r w:rsidR="00766F3E">
        <w:rPr>
          <w:rFonts w:ascii="Arial" w:eastAsia="SimSun" w:hAnsi="Arial" w:cs="Arial"/>
          <w:lang w:eastAsia="zh-CN"/>
        </w:rPr>
        <w:t>itself complies with data protection rules</w:t>
      </w:r>
      <w:r w:rsidRPr="005C288C">
        <w:rPr>
          <w:rFonts w:ascii="Arial" w:eastAsia="SimSun" w:hAnsi="Arial" w:cs="Arial"/>
          <w:lang w:eastAsia="zh-CN"/>
        </w:rPr>
        <w:t xml:space="preserve">. </w:t>
      </w:r>
      <w:r w:rsidR="006D2AF7">
        <w:rPr>
          <w:rFonts w:ascii="Arial" w:eastAsia="SimSun" w:hAnsi="Arial" w:cs="Arial"/>
          <w:lang w:eastAsia="zh-CN"/>
        </w:rPr>
        <w:t xml:space="preserve">If you consider that a particular entry in </w:t>
      </w:r>
      <w:r w:rsidR="00766F3E">
        <w:rPr>
          <w:rFonts w:ascii="Arial" w:eastAsia="SimSun" w:hAnsi="Arial" w:cs="Arial"/>
          <w:lang w:eastAsia="zh-CN"/>
        </w:rPr>
        <w:t>[</w:t>
      </w:r>
      <w:r w:rsidR="006D2AF7">
        <w:rPr>
          <w:rFonts w:ascii="Arial" w:eastAsia="SimSun" w:hAnsi="Arial" w:cs="Arial"/>
          <w:lang w:eastAsia="zh-CN"/>
        </w:rPr>
        <w:t>the Internal Personal Data Breach Register</w:t>
      </w:r>
      <w:r w:rsidR="00766F3E">
        <w:rPr>
          <w:rFonts w:ascii="Arial" w:eastAsia="SimSun" w:hAnsi="Arial" w:cs="Arial"/>
          <w:lang w:eastAsia="zh-CN"/>
        </w:rPr>
        <w:t>]</w:t>
      </w:r>
      <w:r w:rsidR="006C6370">
        <w:rPr>
          <w:rFonts w:ascii="Arial" w:eastAsia="SimSun" w:hAnsi="Arial" w:cs="Arial"/>
          <w:lang w:eastAsia="zh-CN"/>
        </w:rPr>
        <w:t xml:space="preserve"> </w:t>
      </w:r>
      <w:r w:rsidR="008161FF">
        <w:rPr>
          <w:rFonts w:ascii="Arial" w:eastAsia="SimSun" w:hAnsi="Arial" w:cs="Arial"/>
          <w:lang w:eastAsia="zh-CN"/>
        </w:rPr>
        <w:t xml:space="preserve">needs to include </w:t>
      </w:r>
      <w:r w:rsidR="006D2AF7">
        <w:rPr>
          <w:rFonts w:ascii="Arial" w:eastAsia="SimSun" w:hAnsi="Arial" w:cs="Arial"/>
          <w:lang w:eastAsia="zh-CN"/>
        </w:rPr>
        <w:t>information identifying specific individuals</w:t>
      </w:r>
      <w:r w:rsidR="008161FF">
        <w:rPr>
          <w:rFonts w:ascii="Arial" w:eastAsia="SimSun" w:hAnsi="Arial" w:cs="Arial"/>
          <w:lang w:eastAsia="zh-CN"/>
        </w:rPr>
        <w:t xml:space="preserve"> </w:t>
      </w:r>
      <w:proofErr w:type="gramStart"/>
      <w:r w:rsidR="008161FF">
        <w:rPr>
          <w:rFonts w:ascii="Arial" w:eastAsia="SimSun" w:hAnsi="Arial" w:cs="Arial"/>
          <w:lang w:eastAsia="zh-CN"/>
        </w:rPr>
        <w:t>in order to</w:t>
      </w:r>
      <w:proofErr w:type="gramEnd"/>
      <w:r w:rsidR="008161FF">
        <w:rPr>
          <w:rFonts w:ascii="Arial" w:eastAsia="SimSun" w:hAnsi="Arial" w:cs="Arial"/>
          <w:lang w:eastAsia="zh-CN"/>
        </w:rPr>
        <w:t xml:space="preserve"> provide an appropriate and complete record</w:t>
      </w:r>
      <w:r w:rsidR="006D2AF7">
        <w:rPr>
          <w:rFonts w:ascii="Arial" w:eastAsia="SimSun" w:hAnsi="Arial" w:cs="Arial"/>
          <w:lang w:eastAsia="zh-CN"/>
        </w:rPr>
        <w:t>, you should speak to the [Data Protection Officer/Data Protection Lead/Data Protection Team] for guidance before creating the entry.</w:t>
      </w:r>
    </w:p>
    <w:p w14:paraId="15B1A4CB" w14:textId="77777777" w:rsidR="006742F4" w:rsidRPr="005C288C" w:rsidRDefault="006742F4" w:rsidP="00490830">
      <w:pPr>
        <w:spacing w:after="0" w:line="240" w:lineRule="auto"/>
        <w:jc w:val="both"/>
        <w:rPr>
          <w:rFonts w:ascii="Arial" w:eastAsia="SimSun" w:hAnsi="Arial" w:cs="Arial"/>
          <w:lang w:eastAsia="zh-CN"/>
        </w:rPr>
      </w:pPr>
    </w:p>
    <w:p w14:paraId="7BE79C77" w14:textId="6D511BDF" w:rsidR="00051E1F" w:rsidRPr="005C288C" w:rsidRDefault="00051E1F" w:rsidP="00490830">
      <w:pPr>
        <w:autoSpaceDE w:val="0"/>
        <w:autoSpaceDN w:val="0"/>
        <w:adjustRightInd w:val="0"/>
        <w:spacing w:after="120" w:line="240" w:lineRule="auto"/>
        <w:jc w:val="both"/>
        <w:rPr>
          <w:rFonts w:ascii="Arial" w:eastAsia="SimSun" w:hAnsi="Arial" w:cs="Arial"/>
          <w:b/>
          <w:sz w:val="24"/>
          <w:lang w:eastAsia="zh-CN"/>
        </w:rPr>
      </w:pPr>
      <w:r w:rsidRPr="005C288C">
        <w:rPr>
          <w:rFonts w:ascii="Arial" w:eastAsia="SimSun" w:hAnsi="Arial" w:cs="Arial"/>
          <w:b/>
          <w:sz w:val="24"/>
          <w:lang w:eastAsia="zh-CN"/>
        </w:rPr>
        <w:t>Follow-up procedures</w:t>
      </w:r>
    </w:p>
    <w:p w14:paraId="316C855C" w14:textId="5747C5FC" w:rsidR="005C1662" w:rsidRPr="00944FFE" w:rsidRDefault="00051E1F" w:rsidP="00A87A0F">
      <w:pPr>
        <w:tabs>
          <w:tab w:val="left" w:pos="1356"/>
        </w:tabs>
        <w:jc w:val="both"/>
        <w:rPr>
          <w:rFonts w:ascii="Arial" w:eastAsia="Times New Roman" w:hAnsi="Arial" w:cs="Arial"/>
          <w:b/>
          <w:color w:val="000000"/>
          <w:sz w:val="28"/>
          <w:szCs w:val="28"/>
          <w:lang w:eastAsia="en-US"/>
        </w:rPr>
      </w:pPr>
      <w:r w:rsidRPr="005C288C">
        <w:rPr>
          <w:rFonts w:ascii="Arial" w:eastAsia="SimSun" w:hAnsi="Arial" w:cs="Arial"/>
          <w:lang w:eastAsia="zh-CN"/>
        </w:rPr>
        <w:t xml:space="preserve">As with any security incident, [COMPANY] must investigate </w:t>
      </w:r>
      <w:proofErr w:type="gramStart"/>
      <w:r w:rsidRPr="005C288C">
        <w:rPr>
          <w:rFonts w:ascii="Arial" w:eastAsia="SimSun" w:hAnsi="Arial" w:cs="Arial"/>
          <w:lang w:eastAsia="zh-CN"/>
        </w:rPr>
        <w:t>whether or not</w:t>
      </w:r>
      <w:proofErr w:type="gramEnd"/>
      <w:r w:rsidRPr="005C288C">
        <w:rPr>
          <w:rFonts w:ascii="Arial" w:eastAsia="SimSun" w:hAnsi="Arial" w:cs="Arial"/>
          <w:lang w:eastAsia="zh-CN"/>
        </w:rPr>
        <w:t xml:space="preserve"> the personal data breach was a result of human error or a systemic issue</w:t>
      </w:r>
      <w:r w:rsidR="00731091" w:rsidRPr="005C288C">
        <w:rPr>
          <w:rFonts w:ascii="Arial" w:eastAsia="SimSun" w:hAnsi="Arial" w:cs="Arial"/>
          <w:lang w:eastAsia="zh-CN"/>
        </w:rPr>
        <w:t xml:space="preserve">. This investigation should be carried out promptly to see </w:t>
      </w:r>
      <w:r w:rsidRPr="005C288C">
        <w:rPr>
          <w:rFonts w:ascii="Arial" w:eastAsia="SimSun" w:hAnsi="Arial" w:cs="Arial"/>
          <w:lang w:eastAsia="zh-CN"/>
        </w:rPr>
        <w:t xml:space="preserve">how a recurrence can be prevented </w:t>
      </w:r>
      <w:r w:rsidR="00137221" w:rsidRPr="005C288C">
        <w:rPr>
          <w:rFonts w:ascii="Arial" w:eastAsia="SimSun" w:hAnsi="Arial" w:cs="Arial"/>
          <w:lang w:eastAsia="zh-CN"/>
        </w:rPr>
        <w:t>(</w:t>
      </w:r>
      <w:proofErr w:type="gramStart"/>
      <w:r w:rsidR="00137221" w:rsidRPr="005C288C">
        <w:rPr>
          <w:rFonts w:ascii="Arial" w:eastAsia="SimSun" w:hAnsi="Arial" w:cs="Arial"/>
          <w:lang w:eastAsia="zh-CN"/>
        </w:rPr>
        <w:t>e.g.</w:t>
      </w:r>
      <w:proofErr w:type="gramEnd"/>
      <w:r w:rsidR="00137221" w:rsidRPr="005C288C">
        <w:rPr>
          <w:rFonts w:ascii="Arial" w:eastAsia="SimSun" w:hAnsi="Arial" w:cs="Arial"/>
          <w:lang w:eastAsia="zh-CN"/>
        </w:rPr>
        <w:t xml:space="preserve"> </w:t>
      </w:r>
      <w:r w:rsidRPr="005C288C">
        <w:rPr>
          <w:rFonts w:ascii="Arial" w:eastAsia="SimSun" w:hAnsi="Arial" w:cs="Arial"/>
          <w:lang w:eastAsia="zh-CN"/>
        </w:rPr>
        <w:t>through better processes, further training or other corrective steps</w:t>
      </w:r>
      <w:r w:rsidR="00137221" w:rsidRPr="005C288C">
        <w:rPr>
          <w:rFonts w:ascii="Arial" w:eastAsia="SimSun" w:hAnsi="Arial" w:cs="Arial"/>
          <w:lang w:eastAsia="zh-CN"/>
        </w:rPr>
        <w:t>)</w:t>
      </w:r>
      <w:r w:rsidRPr="005C288C">
        <w:rPr>
          <w:rFonts w:ascii="Arial" w:eastAsia="SimSun" w:hAnsi="Arial" w:cs="Arial"/>
          <w:lang w:eastAsia="zh-CN"/>
        </w:rPr>
        <w:t>.</w:t>
      </w:r>
      <w:r w:rsidR="009F5C8F">
        <w:rPr>
          <w:rFonts w:ascii="Arial" w:eastAsia="SimSun" w:hAnsi="Arial" w:cs="Arial"/>
          <w:lang w:eastAsia="zh-CN"/>
        </w:rPr>
        <w:t xml:space="preserve"> </w:t>
      </w:r>
    </w:p>
    <w:sectPr w:rsidR="005C1662" w:rsidRPr="00944FFE" w:rsidSect="0025741F">
      <w:footerReference w:type="default" r:id="rId16"/>
      <w:pgSz w:w="11906" w:h="16838"/>
      <w:pgMar w:top="1440" w:right="1440" w:bottom="1440" w:left="1440" w:header="709" w:footer="34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E20DB" w14:textId="77777777" w:rsidR="00937636" w:rsidRDefault="00937636" w:rsidP="003E0FC1">
      <w:pPr>
        <w:spacing w:after="0" w:line="240" w:lineRule="auto"/>
      </w:pPr>
      <w:r>
        <w:separator/>
      </w:r>
    </w:p>
  </w:endnote>
  <w:endnote w:type="continuationSeparator" w:id="0">
    <w:p w14:paraId="08E6EF1C" w14:textId="77777777" w:rsidR="00937636" w:rsidRDefault="00937636" w:rsidP="003E0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S Albert ExtraBold">
    <w:altName w:val="Segoe UI"/>
    <w:panose1 w:val="00000000000000000000"/>
    <w:charset w:val="00"/>
    <w:family w:val="auto"/>
    <w:notTrueType/>
    <w:pitch w:val="variable"/>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52880" w14:textId="7996525E" w:rsidR="00937636" w:rsidRDefault="00937636">
    <w:pPr>
      <w:pStyle w:val="Footer"/>
    </w:pPr>
    <w:r w:rsidRPr="00C051AB">
      <w:t>Version 1.0</w:t>
    </w:r>
  </w:p>
  <w:p w14:paraId="6752BBA8" w14:textId="77777777" w:rsidR="00937636" w:rsidRDefault="009376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BB0B4" w14:textId="1C492038" w:rsidR="00937636" w:rsidRPr="0025741F" w:rsidRDefault="00937636" w:rsidP="00C051AB">
    <w:pPr>
      <w:tabs>
        <w:tab w:val="center" w:pos="4513"/>
        <w:tab w:val="right" w:pos="9026"/>
      </w:tabs>
      <w:spacing w:after="0" w:line="240" w:lineRule="auto"/>
      <w:rPr>
        <w:rFonts w:ascii="Arial" w:eastAsia="SimSun" w:hAnsi="Arial" w:cs="Arial"/>
        <w:sz w:val="20"/>
        <w:szCs w:val="20"/>
        <w:lang w:eastAsia="zh-CN"/>
      </w:rPr>
    </w:pPr>
    <w:r w:rsidRPr="0025741F">
      <w:rPr>
        <w:rFonts w:ascii="Times New Roman" w:eastAsia="SimSun" w:hAnsi="Times New Roman"/>
        <w:sz w:val="20"/>
        <w:szCs w:val="20"/>
        <w:lang w:eastAsia="zh-CN"/>
      </w:rPr>
      <w:t xml:space="preserve">Copyright © </w:t>
    </w:r>
    <w:r w:rsidR="009F697A" w:rsidRPr="0025741F">
      <w:rPr>
        <w:rFonts w:ascii="Times New Roman" w:eastAsia="SimSun" w:hAnsi="Times New Roman"/>
        <w:sz w:val="20"/>
        <w:szCs w:val="20"/>
        <w:lang w:eastAsia="zh-CN"/>
      </w:rPr>
      <w:t>20</w:t>
    </w:r>
    <w:r w:rsidR="009F697A">
      <w:rPr>
        <w:rFonts w:ascii="Times New Roman" w:eastAsia="SimSun" w:hAnsi="Times New Roman"/>
        <w:sz w:val="20"/>
        <w:szCs w:val="20"/>
        <w:lang w:eastAsia="zh-CN"/>
      </w:rPr>
      <w:t>2</w:t>
    </w:r>
    <w:r w:rsidR="00727B5F">
      <w:rPr>
        <w:rFonts w:ascii="Times New Roman" w:eastAsia="SimSun" w:hAnsi="Times New Roman"/>
        <w:sz w:val="20"/>
        <w:szCs w:val="20"/>
        <w:lang w:eastAsia="zh-CN"/>
      </w:rPr>
      <w:t>3</w:t>
    </w:r>
    <w:r w:rsidR="009F697A" w:rsidRPr="0025741F">
      <w:rPr>
        <w:rFonts w:ascii="Times New Roman" w:eastAsia="SimSun" w:hAnsi="Times New Roman"/>
        <w:sz w:val="20"/>
        <w:szCs w:val="20"/>
        <w:lang w:eastAsia="zh-CN"/>
      </w:rPr>
      <w:t xml:space="preserve"> </w:t>
    </w:r>
    <w:r w:rsidRPr="0025741F">
      <w:rPr>
        <w:rFonts w:ascii="Times New Roman" w:eastAsia="SimSun" w:hAnsi="Times New Roman"/>
        <w:sz w:val="20"/>
        <w:szCs w:val="20"/>
        <w:lang w:eastAsia="zh-CN"/>
      </w:rPr>
      <w:t>Make UK</w:t>
    </w:r>
  </w:p>
  <w:p w14:paraId="77056095" w14:textId="0E9B9A50" w:rsidR="00937636" w:rsidRDefault="009376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3C737" w14:textId="1CDA8774" w:rsidR="00937636" w:rsidRDefault="00937636">
    <w:pPr>
      <w:pStyle w:val="Footer"/>
      <w:jc w:val="right"/>
    </w:pPr>
  </w:p>
  <w:p w14:paraId="19ED20F1" w14:textId="7B3A8BFF" w:rsidR="00937636" w:rsidRPr="006F2049" w:rsidRDefault="00937636" w:rsidP="00C051AB">
    <w:pPr>
      <w:tabs>
        <w:tab w:val="center" w:pos="4513"/>
        <w:tab w:val="right" w:pos="9026"/>
      </w:tabs>
      <w:spacing w:after="0" w:line="240" w:lineRule="auto"/>
      <w:rPr>
        <w:rFonts w:ascii="Arial" w:eastAsia="SimSun" w:hAnsi="Arial" w:cs="Arial"/>
        <w:sz w:val="20"/>
        <w:szCs w:val="20"/>
        <w:lang w:eastAsia="zh-CN"/>
      </w:rPr>
    </w:pPr>
    <w:r w:rsidRPr="006F2049">
      <w:rPr>
        <w:rFonts w:ascii="Times New Roman" w:eastAsia="SimSun" w:hAnsi="Times New Roman"/>
        <w:sz w:val="20"/>
        <w:szCs w:val="20"/>
        <w:lang w:eastAsia="zh-CN"/>
      </w:rPr>
      <w:t xml:space="preserve">Version </w:t>
    </w:r>
    <w:r w:rsidR="009F697A">
      <w:rPr>
        <w:rFonts w:ascii="Times New Roman" w:eastAsia="SimSun" w:hAnsi="Times New Roman"/>
        <w:sz w:val="20"/>
        <w:szCs w:val="20"/>
        <w:lang w:eastAsia="zh-CN"/>
      </w:rPr>
      <w:t>5.</w:t>
    </w:r>
    <w:r w:rsidR="00582802">
      <w:rPr>
        <w:rFonts w:ascii="Times New Roman" w:eastAsia="SimSun" w:hAnsi="Times New Roman"/>
        <w:sz w:val="20"/>
        <w:szCs w:val="20"/>
        <w:lang w:eastAsia="zh-CN"/>
      </w:rPr>
      <w:t>5</w:t>
    </w:r>
  </w:p>
  <w:p w14:paraId="0199E093" w14:textId="77777777" w:rsidR="00937636" w:rsidRDefault="009376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3124851"/>
      <w:docPartObj>
        <w:docPartGallery w:val="Page Numbers (Bottom of Page)"/>
        <w:docPartUnique/>
      </w:docPartObj>
    </w:sdtPr>
    <w:sdtEndPr>
      <w:rPr>
        <w:noProof/>
      </w:rPr>
    </w:sdtEndPr>
    <w:sdtContent>
      <w:p w14:paraId="365E28DD" w14:textId="77777777" w:rsidR="00937636" w:rsidRDefault="00937636">
        <w:pPr>
          <w:pStyle w:val="Footer"/>
          <w:jc w:val="right"/>
        </w:pPr>
        <w:r>
          <w:fldChar w:fldCharType="begin"/>
        </w:r>
        <w:r>
          <w:instrText xml:space="preserve"> PAGE   \* MERGEFORMAT </w:instrText>
        </w:r>
        <w:r>
          <w:fldChar w:fldCharType="separate"/>
        </w:r>
        <w:r w:rsidR="006E5D9C">
          <w:rPr>
            <w:noProof/>
          </w:rPr>
          <w:t>9</w:t>
        </w:r>
        <w:r>
          <w:rPr>
            <w:noProof/>
          </w:rPr>
          <w:fldChar w:fldCharType="end"/>
        </w:r>
      </w:p>
    </w:sdtContent>
  </w:sdt>
  <w:p w14:paraId="55527F60" w14:textId="3E47AC6C" w:rsidR="00937636" w:rsidRPr="003476BC" w:rsidRDefault="00937636" w:rsidP="00C051AB">
    <w:pPr>
      <w:tabs>
        <w:tab w:val="center" w:pos="4513"/>
        <w:tab w:val="right" w:pos="9026"/>
      </w:tabs>
      <w:spacing w:after="0" w:line="240" w:lineRule="auto"/>
      <w:rPr>
        <w:rFonts w:ascii="Arial" w:eastAsia="SimSun" w:hAnsi="Arial" w:cs="Arial"/>
        <w:sz w:val="20"/>
        <w:szCs w:val="20"/>
        <w:lang w:eastAsia="zh-CN"/>
      </w:rPr>
    </w:pPr>
    <w:r w:rsidRPr="003476BC">
      <w:rPr>
        <w:rFonts w:ascii="Times New Roman" w:eastAsia="SimSun" w:hAnsi="Times New Roman"/>
        <w:sz w:val="20"/>
        <w:szCs w:val="20"/>
        <w:lang w:eastAsia="zh-CN"/>
      </w:rPr>
      <w:t xml:space="preserve">Version </w:t>
    </w:r>
    <w:r w:rsidR="009F697A">
      <w:rPr>
        <w:rFonts w:ascii="Times New Roman" w:eastAsia="SimSun" w:hAnsi="Times New Roman"/>
        <w:sz w:val="20"/>
        <w:szCs w:val="20"/>
        <w:lang w:eastAsia="zh-CN"/>
      </w:rPr>
      <w:t>5.</w:t>
    </w:r>
    <w:r w:rsidR="00582802">
      <w:rPr>
        <w:rFonts w:ascii="Times New Roman" w:eastAsia="SimSun" w:hAnsi="Times New Roman"/>
        <w:sz w:val="20"/>
        <w:szCs w:val="20"/>
        <w:lang w:eastAsia="zh-CN"/>
      </w:rPr>
      <w:t>5</w:t>
    </w:r>
  </w:p>
  <w:p w14:paraId="58ED5E97" w14:textId="77777777" w:rsidR="00937636" w:rsidRDefault="009376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9D17E" w14:textId="77777777" w:rsidR="00937636" w:rsidRDefault="00937636" w:rsidP="003E0FC1">
      <w:pPr>
        <w:spacing w:after="0" w:line="240" w:lineRule="auto"/>
      </w:pPr>
      <w:r>
        <w:separator/>
      </w:r>
    </w:p>
  </w:footnote>
  <w:footnote w:type="continuationSeparator" w:id="0">
    <w:p w14:paraId="6068D3B7" w14:textId="77777777" w:rsidR="00937636" w:rsidRDefault="00937636" w:rsidP="003E0F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25"/>
    <w:multiLevelType w:val="multilevel"/>
    <w:tmpl w:val="C8EEE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F66FD1"/>
    <w:multiLevelType w:val="multilevel"/>
    <w:tmpl w:val="FC002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B12951"/>
    <w:multiLevelType w:val="hybridMultilevel"/>
    <w:tmpl w:val="634A76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C46542"/>
    <w:multiLevelType w:val="hybridMultilevel"/>
    <w:tmpl w:val="E86897E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C011B0"/>
    <w:multiLevelType w:val="hybridMultilevel"/>
    <w:tmpl w:val="93A82E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5185C4B"/>
    <w:multiLevelType w:val="hybridMultilevel"/>
    <w:tmpl w:val="E08297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E527B0"/>
    <w:multiLevelType w:val="hybridMultilevel"/>
    <w:tmpl w:val="85603D14"/>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CA061B6"/>
    <w:multiLevelType w:val="hybridMultilevel"/>
    <w:tmpl w:val="E3D63F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113220"/>
    <w:multiLevelType w:val="hybridMultilevel"/>
    <w:tmpl w:val="4AD439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6C20B3"/>
    <w:multiLevelType w:val="hybridMultilevel"/>
    <w:tmpl w:val="133C3F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CD0133"/>
    <w:multiLevelType w:val="hybridMultilevel"/>
    <w:tmpl w:val="3DA447A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1" w15:restartNumberingAfterBreak="0">
    <w:nsid w:val="2BFF01F8"/>
    <w:multiLevelType w:val="hybridMultilevel"/>
    <w:tmpl w:val="4230A9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C074A42"/>
    <w:multiLevelType w:val="hybridMultilevel"/>
    <w:tmpl w:val="DF5C64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496D89"/>
    <w:multiLevelType w:val="hybridMultilevel"/>
    <w:tmpl w:val="BAC841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A103FF6"/>
    <w:multiLevelType w:val="hybridMultilevel"/>
    <w:tmpl w:val="E050F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2D2CAD"/>
    <w:multiLevelType w:val="hybridMultilevel"/>
    <w:tmpl w:val="442E0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14B0A9F"/>
    <w:multiLevelType w:val="hybridMultilevel"/>
    <w:tmpl w:val="3B407B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2810171"/>
    <w:multiLevelType w:val="hybridMultilevel"/>
    <w:tmpl w:val="147657F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8" w15:restartNumberingAfterBreak="0">
    <w:nsid w:val="467F4C58"/>
    <w:multiLevelType w:val="hybridMultilevel"/>
    <w:tmpl w:val="3AF8CD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9103495"/>
    <w:multiLevelType w:val="hybridMultilevel"/>
    <w:tmpl w:val="2FEE02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2695415"/>
    <w:multiLevelType w:val="hybridMultilevel"/>
    <w:tmpl w:val="D494D1B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1" w15:restartNumberingAfterBreak="0">
    <w:nsid w:val="558C27DB"/>
    <w:multiLevelType w:val="hybridMultilevel"/>
    <w:tmpl w:val="58A2983A"/>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22" w15:restartNumberingAfterBreak="0">
    <w:nsid w:val="59A26BAC"/>
    <w:multiLevelType w:val="hybridMultilevel"/>
    <w:tmpl w:val="D2E8A8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59E32118"/>
    <w:multiLevelType w:val="hybridMultilevel"/>
    <w:tmpl w:val="852EC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A7340E1"/>
    <w:multiLevelType w:val="hybridMultilevel"/>
    <w:tmpl w:val="586C90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0BD7189"/>
    <w:multiLevelType w:val="hybridMultilevel"/>
    <w:tmpl w:val="454E585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61D337A4"/>
    <w:multiLevelType w:val="hybridMultilevel"/>
    <w:tmpl w:val="7E60CD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220057B"/>
    <w:multiLevelType w:val="hybridMultilevel"/>
    <w:tmpl w:val="9AC02F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6B7232E"/>
    <w:multiLevelType w:val="hybridMultilevel"/>
    <w:tmpl w:val="C49AD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11809711">
    <w:abstractNumId w:val="21"/>
  </w:num>
  <w:num w:numId="2" w16cid:durableId="1455248450">
    <w:abstractNumId w:val="3"/>
  </w:num>
  <w:num w:numId="3" w16cid:durableId="1932472719">
    <w:abstractNumId w:val="7"/>
  </w:num>
  <w:num w:numId="4" w16cid:durableId="1979260723">
    <w:abstractNumId w:val="7"/>
  </w:num>
  <w:num w:numId="5" w16cid:durableId="1777602137">
    <w:abstractNumId w:val="16"/>
  </w:num>
  <w:num w:numId="6" w16cid:durableId="1239169288">
    <w:abstractNumId w:val="27"/>
  </w:num>
  <w:num w:numId="7" w16cid:durableId="446586323">
    <w:abstractNumId w:val="26"/>
  </w:num>
  <w:num w:numId="8" w16cid:durableId="224027302">
    <w:abstractNumId w:val="12"/>
  </w:num>
  <w:num w:numId="9" w16cid:durableId="70541584">
    <w:abstractNumId w:val="14"/>
  </w:num>
  <w:num w:numId="10" w16cid:durableId="1237714402">
    <w:abstractNumId w:val="10"/>
  </w:num>
  <w:num w:numId="11" w16cid:durableId="1253662791">
    <w:abstractNumId w:val="17"/>
  </w:num>
  <w:num w:numId="12" w16cid:durableId="1909729034">
    <w:abstractNumId w:val="20"/>
  </w:num>
  <w:num w:numId="13" w16cid:durableId="1664772777">
    <w:abstractNumId w:val="2"/>
  </w:num>
  <w:num w:numId="14" w16cid:durableId="468132861">
    <w:abstractNumId w:val="18"/>
  </w:num>
  <w:num w:numId="15" w16cid:durableId="2133477794">
    <w:abstractNumId w:val="22"/>
  </w:num>
  <w:num w:numId="16" w16cid:durableId="573126445">
    <w:abstractNumId w:val="23"/>
  </w:num>
  <w:num w:numId="17" w16cid:durableId="2021469390">
    <w:abstractNumId w:val="25"/>
  </w:num>
  <w:num w:numId="18" w16cid:durableId="1893689558">
    <w:abstractNumId w:val="19"/>
  </w:num>
  <w:num w:numId="19" w16cid:durableId="1872839497">
    <w:abstractNumId w:val="0"/>
  </w:num>
  <w:num w:numId="20" w16cid:durableId="1205291798">
    <w:abstractNumId w:val="28"/>
  </w:num>
  <w:num w:numId="21" w16cid:durableId="1805195848">
    <w:abstractNumId w:val="11"/>
  </w:num>
  <w:num w:numId="22" w16cid:durableId="400179356">
    <w:abstractNumId w:val="5"/>
  </w:num>
  <w:num w:numId="23" w16cid:durableId="544560376">
    <w:abstractNumId w:val="8"/>
  </w:num>
  <w:num w:numId="24" w16cid:durableId="1899895073">
    <w:abstractNumId w:val="24"/>
  </w:num>
  <w:num w:numId="25" w16cid:durableId="1611739756">
    <w:abstractNumId w:val="4"/>
  </w:num>
  <w:num w:numId="26" w16cid:durableId="1540893954">
    <w:abstractNumId w:val="13"/>
  </w:num>
  <w:num w:numId="27" w16cid:durableId="69936266">
    <w:abstractNumId w:val="6"/>
  </w:num>
  <w:num w:numId="28" w16cid:durableId="905800500">
    <w:abstractNumId w:val="15"/>
  </w:num>
  <w:num w:numId="29" w16cid:durableId="1550144200">
    <w:abstractNumId w:val="9"/>
  </w:num>
  <w:num w:numId="30" w16cid:durableId="19839273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154"/>
    <w:rsid w:val="000003F1"/>
    <w:rsid w:val="00001C5B"/>
    <w:rsid w:val="000047A2"/>
    <w:rsid w:val="0001096A"/>
    <w:rsid w:val="000158DE"/>
    <w:rsid w:val="00015E20"/>
    <w:rsid w:val="00021DEE"/>
    <w:rsid w:val="00023195"/>
    <w:rsid w:val="0002509C"/>
    <w:rsid w:val="00030696"/>
    <w:rsid w:val="00030BED"/>
    <w:rsid w:val="00031216"/>
    <w:rsid w:val="000325AD"/>
    <w:rsid w:val="00034BCE"/>
    <w:rsid w:val="00037259"/>
    <w:rsid w:val="000411A0"/>
    <w:rsid w:val="00051582"/>
    <w:rsid w:val="00051E1F"/>
    <w:rsid w:val="000564F9"/>
    <w:rsid w:val="000625A9"/>
    <w:rsid w:val="00062FB4"/>
    <w:rsid w:val="00065BB0"/>
    <w:rsid w:val="0006670C"/>
    <w:rsid w:val="00066DA8"/>
    <w:rsid w:val="00070367"/>
    <w:rsid w:val="00072FA7"/>
    <w:rsid w:val="00082448"/>
    <w:rsid w:val="000832D8"/>
    <w:rsid w:val="0008382B"/>
    <w:rsid w:val="00083CAB"/>
    <w:rsid w:val="000935DB"/>
    <w:rsid w:val="00095884"/>
    <w:rsid w:val="000A152C"/>
    <w:rsid w:val="000A4314"/>
    <w:rsid w:val="000B4512"/>
    <w:rsid w:val="000C094B"/>
    <w:rsid w:val="000C7FB2"/>
    <w:rsid w:val="000D0DE2"/>
    <w:rsid w:val="000D10FE"/>
    <w:rsid w:val="000D525E"/>
    <w:rsid w:val="000D5911"/>
    <w:rsid w:val="000D7BA7"/>
    <w:rsid w:val="000E1851"/>
    <w:rsid w:val="000E18F8"/>
    <w:rsid w:val="000E39F9"/>
    <w:rsid w:val="000E50D4"/>
    <w:rsid w:val="000E6FD3"/>
    <w:rsid w:val="000F6A3B"/>
    <w:rsid w:val="000F720D"/>
    <w:rsid w:val="00101EFB"/>
    <w:rsid w:val="00103608"/>
    <w:rsid w:val="00104108"/>
    <w:rsid w:val="00104E26"/>
    <w:rsid w:val="001107CD"/>
    <w:rsid w:val="00110BA9"/>
    <w:rsid w:val="00113705"/>
    <w:rsid w:val="0011597D"/>
    <w:rsid w:val="0012086A"/>
    <w:rsid w:val="00122A31"/>
    <w:rsid w:val="00125A32"/>
    <w:rsid w:val="001300DB"/>
    <w:rsid w:val="00131404"/>
    <w:rsid w:val="00132B92"/>
    <w:rsid w:val="00133DDD"/>
    <w:rsid w:val="00137221"/>
    <w:rsid w:val="001379F4"/>
    <w:rsid w:val="0014249E"/>
    <w:rsid w:val="00143A21"/>
    <w:rsid w:val="0014544A"/>
    <w:rsid w:val="001463DF"/>
    <w:rsid w:val="00150726"/>
    <w:rsid w:val="0015086C"/>
    <w:rsid w:val="001576AA"/>
    <w:rsid w:val="001714E2"/>
    <w:rsid w:val="001726F9"/>
    <w:rsid w:val="001731DA"/>
    <w:rsid w:val="00174B63"/>
    <w:rsid w:val="00174E9B"/>
    <w:rsid w:val="00177E3D"/>
    <w:rsid w:val="001800DA"/>
    <w:rsid w:val="00180827"/>
    <w:rsid w:val="00184A6F"/>
    <w:rsid w:val="00186537"/>
    <w:rsid w:val="0018659F"/>
    <w:rsid w:val="00187947"/>
    <w:rsid w:val="00191208"/>
    <w:rsid w:val="0019253D"/>
    <w:rsid w:val="001946DF"/>
    <w:rsid w:val="00195E28"/>
    <w:rsid w:val="001967D5"/>
    <w:rsid w:val="001A0751"/>
    <w:rsid w:val="001A44DA"/>
    <w:rsid w:val="001A4D2D"/>
    <w:rsid w:val="001A5DBE"/>
    <w:rsid w:val="001A621A"/>
    <w:rsid w:val="001A6D15"/>
    <w:rsid w:val="001A7560"/>
    <w:rsid w:val="001B3DCA"/>
    <w:rsid w:val="001B4A4A"/>
    <w:rsid w:val="001B575D"/>
    <w:rsid w:val="001C0370"/>
    <w:rsid w:val="001C1611"/>
    <w:rsid w:val="001C1CAB"/>
    <w:rsid w:val="001C2445"/>
    <w:rsid w:val="001C5637"/>
    <w:rsid w:val="001C5C07"/>
    <w:rsid w:val="001C6739"/>
    <w:rsid w:val="001C6B3A"/>
    <w:rsid w:val="001D33D6"/>
    <w:rsid w:val="001D455F"/>
    <w:rsid w:val="001D463C"/>
    <w:rsid w:val="001D5D69"/>
    <w:rsid w:val="001E00D7"/>
    <w:rsid w:val="001E1B22"/>
    <w:rsid w:val="001E315A"/>
    <w:rsid w:val="001E6A0E"/>
    <w:rsid w:val="001F1BE4"/>
    <w:rsid w:val="001F1CCA"/>
    <w:rsid w:val="001F23C4"/>
    <w:rsid w:val="001F291F"/>
    <w:rsid w:val="001F5E7E"/>
    <w:rsid w:val="002008F4"/>
    <w:rsid w:val="00201D47"/>
    <w:rsid w:val="00202299"/>
    <w:rsid w:val="00205033"/>
    <w:rsid w:val="002069F6"/>
    <w:rsid w:val="00206DC6"/>
    <w:rsid w:val="00213422"/>
    <w:rsid w:val="00214533"/>
    <w:rsid w:val="00216A73"/>
    <w:rsid w:val="00217328"/>
    <w:rsid w:val="002204B0"/>
    <w:rsid w:val="00221965"/>
    <w:rsid w:val="002355AE"/>
    <w:rsid w:val="0023689D"/>
    <w:rsid w:val="00243DA9"/>
    <w:rsid w:val="00250204"/>
    <w:rsid w:val="00254E87"/>
    <w:rsid w:val="0025741F"/>
    <w:rsid w:val="00261E7F"/>
    <w:rsid w:val="002629D1"/>
    <w:rsid w:val="002644F4"/>
    <w:rsid w:val="00265F15"/>
    <w:rsid w:val="0027064E"/>
    <w:rsid w:val="00270A7B"/>
    <w:rsid w:val="00270F0D"/>
    <w:rsid w:val="00272D92"/>
    <w:rsid w:val="00273EC0"/>
    <w:rsid w:val="0027413D"/>
    <w:rsid w:val="0027427A"/>
    <w:rsid w:val="002769CA"/>
    <w:rsid w:val="002800FF"/>
    <w:rsid w:val="00281189"/>
    <w:rsid w:val="00281BC5"/>
    <w:rsid w:val="002862A0"/>
    <w:rsid w:val="00287ED4"/>
    <w:rsid w:val="00290F5D"/>
    <w:rsid w:val="00291117"/>
    <w:rsid w:val="002950FB"/>
    <w:rsid w:val="0029771C"/>
    <w:rsid w:val="002A223B"/>
    <w:rsid w:val="002A3980"/>
    <w:rsid w:val="002A72B0"/>
    <w:rsid w:val="002B1181"/>
    <w:rsid w:val="002B1CC1"/>
    <w:rsid w:val="002B71DD"/>
    <w:rsid w:val="002C0FF0"/>
    <w:rsid w:val="002C1AC2"/>
    <w:rsid w:val="002C383B"/>
    <w:rsid w:val="002C6D92"/>
    <w:rsid w:val="002D1C47"/>
    <w:rsid w:val="002D45D6"/>
    <w:rsid w:val="002D7B93"/>
    <w:rsid w:val="002D7B9F"/>
    <w:rsid w:val="002E60CD"/>
    <w:rsid w:val="002E6348"/>
    <w:rsid w:val="002F24C7"/>
    <w:rsid w:val="002F2F1F"/>
    <w:rsid w:val="002F66B2"/>
    <w:rsid w:val="002F721F"/>
    <w:rsid w:val="002F7F1E"/>
    <w:rsid w:val="00304A8E"/>
    <w:rsid w:val="003056DB"/>
    <w:rsid w:val="00305F06"/>
    <w:rsid w:val="003062F4"/>
    <w:rsid w:val="00306B32"/>
    <w:rsid w:val="00306BE5"/>
    <w:rsid w:val="00306DC5"/>
    <w:rsid w:val="003204A6"/>
    <w:rsid w:val="00322224"/>
    <w:rsid w:val="00325B7E"/>
    <w:rsid w:val="00326789"/>
    <w:rsid w:val="003316F6"/>
    <w:rsid w:val="00331CB4"/>
    <w:rsid w:val="00334828"/>
    <w:rsid w:val="00340F3B"/>
    <w:rsid w:val="003437DC"/>
    <w:rsid w:val="003461ED"/>
    <w:rsid w:val="0034682E"/>
    <w:rsid w:val="003476BC"/>
    <w:rsid w:val="00350C80"/>
    <w:rsid w:val="00352A80"/>
    <w:rsid w:val="0035343E"/>
    <w:rsid w:val="003548E7"/>
    <w:rsid w:val="00361C14"/>
    <w:rsid w:val="00361E91"/>
    <w:rsid w:val="00364747"/>
    <w:rsid w:val="00365191"/>
    <w:rsid w:val="00365BCF"/>
    <w:rsid w:val="0036773C"/>
    <w:rsid w:val="00375B69"/>
    <w:rsid w:val="003768CA"/>
    <w:rsid w:val="00377250"/>
    <w:rsid w:val="00384F88"/>
    <w:rsid w:val="00393CFE"/>
    <w:rsid w:val="0039472E"/>
    <w:rsid w:val="003966F2"/>
    <w:rsid w:val="003B0B58"/>
    <w:rsid w:val="003B3B97"/>
    <w:rsid w:val="003B7BAB"/>
    <w:rsid w:val="003C2BAC"/>
    <w:rsid w:val="003C6FAF"/>
    <w:rsid w:val="003D1CB3"/>
    <w:rsid w:val="003D24AC"/>
    <w:rsid w:val="003D27CB"/>
    <w:rsid w:val="003E0FC1"/>
    <w:rsid w:val="003E55C6"/>
    <w:rsid w:val="003F05C7"/>
    <w:rsid w:val="003F4680"/>
    <w:rsid w:val="003F5431"/>
    <w:rsid w:val="003F62FA"/>
    <w:rsid w:val="00400388"/>
    <w:rsid w:val="0040182F"/>
    <w:rsid w:val="00403E4A"/>
    <w:rsid w:val="00413110"/>
    <w:rsid w:val="0041401D"/>
    <w:rsid w:val="00415A65"/>
    <w:rsid w:val="00416E2C"/>
    <w:rsid w:val="00417319"/>
    <w:rsid w:val="004177E4"/>
    <w:rsid w:val="004179A2"/>
    <w:rsid w:val="00417A6B"/>
    <w:rsid w:val="00417AA3"/>
    <w:rsid w:val="00420EF3"/>
    <w:rsid w:val="004216ED"/>
    <w:rsid w:val="0042431A"/>
    <w:rsid w:val="00425BD5"/>
    <w:rsid w:val="00426EA9"/>
    <w:rsid w:val="00430984"/>
    <w:rsid w:val="00431B1D"/>
    <w:rsid w:val="004332C4"/>
    <w:rsid w:val="00433E89"/>
    <w:rsid w:val="00434D03"/>
    <w:rsid w:val="00434DA4"/>
    <w:rsid w:val="004401FB"/>
    <w:rsid w:val="00441FB4"/>
    <w:rsid w:val="00445BA0"/>
    <w:rsid w:val="004473DF"/>
    <w:rsid w:val="00452046"/>
    <w:rsid w:val="0045249E"/>
    <w:rsid w:val="0045517D"/>
    <w:rsid w:val="00455799"/>
    <w:rsid w:val="0045610E"/>
    <w:rsid w:val="004563A6"/>
    <w:rsid w:val="00457A85"/>
    <w:rsid w:val="00461927"/>
    <w:rsid w:val="0046302E"/>
    <w:rsid w:val="004638B5"/>
    <w:rsid w:val="00465B95"/>
    <w:rsid w:val="0047085D"/>
    <w:rsid w:val="00470982"/>
    <w:rsid w:val="004709A0"/>
    <w:rsid w:val="00475B83"/>
    <w:rsid w:val="0048155D"/>
    <w:rsid w:val="00484E54"/>
    <w:rsid w:val="004877BE"/>
    <w:rsid w:val="00487ED8"/>
    <w:rsid w:val="00490830"/>
    <w:rsid w:val="00491221"/>
    <w:rsid w:val="004A4064"/>
    <w:rsid w:val="004A4DD7"/>
    <w:rsid w:val="004A59F3"/>
    <w:rsid w:val="004B05ED"/>
    <w:rsid w:val="004B15D2"/>
    <w:rsid w:val="004B4DF0"/>
    <w:rsid w:val="004B78E7"/>
    <w:rsid w:val="004C18ED"/>
    <w:rsid w:val="004C51DD"/>
    <w:rsid w:val="004C7944"/>
    <w:rsid w:val="004D0067"/>
    <w:rsid w:val="004D29ED"/>
    <w:rsid w:val="004D2CD2"/>
    <w:rsid w:val="004D3EFB"/>
    <w:rsid w:val="004E580F"/>
    <w:rsid w:val="00502960"/>
    <w:rsid w:val="005049A7"/>
    <w:rsid w:val="005071F5"/>
    <w:rsid w:val="005217C1"/>
    <w:rsid w:val="00522286"/>
    <w:rsid w:val="005223CF"/>
    <w:rsid w:val="00524330"/>
    <w:rsid w:val="00524EFF"/>
    <w:rsid w:val="00526008"/>
    <w:rsid w:val="00527104"/>
    <w:rsid w:val="00527D57"/>
    <w:rsid w:val="0053151B"/>
    <w:rsid w:val="0053431D"/>
    <w:rsid w:val="00535193"/>
    <w:rsid w:val="00540066"/>
    <w:rsid w:val="00545B1C"/>
    <w:rsid w:val="00547DEA"/>
    <w:rsid w:val="00552179"/>
    <w:rsid w:val="005524A7"/>
    <w:rsid w:val="00554EDC"/>
    <w:rsid w:val="00555EC2"/>
    <w:rsid w:val="00555FD3"/>
    <w:rsid w:val="00557875"/>
    <w:rsid w:val="00563D86"/>
    <w:rsid w:val="00571323"/>
    <w:rsid w:val="0057156A"/>
    <w:rsid w:val="00571B5A"/>
    <w:rsid w:val="00576A93"/>
    <w:rsid w:val="00577841"/>
    <w:rsid w:val="00581686"/>
    <w:rsid w:val="00582802"/>
    <w:rsid w:val="0058496D"/>
    <w:rsid w:val="00585699"/>
    <w:rsid w:val="00585C3B"/>
    <w:rsid w:val="0059031B"/>
    <w:rsid w:val="005918F8"/>
    <w:rsid w:val="00594C03"/>
    <w:rsid w:val="005957A7"/>
    <w:rsid w:val="005958A4"/>
    <w:rsid w:val="005A1143"/>
    <w:rsid w:val="005A2FC2"/>
    <w:rsid w:val="005A7A80"/>
    <w:rsid w:val="005A7DAF"/>
    <w:rsid w:val="005B3129"/>
    <w:rsid w:val="005B3DB6"/>
    <w:rsid w:val="005B566B"/>
    <w:rsid w:val="005C1662"/>
    <w:rsid w:val="005C288C"/>
    <w:rsid w:val="005C2AFE"/>
    <w:rsid w:val="005C59E3"/>
    <w:rsid w:val="005C6627"/>
    <w:rsid w:val="005D3F68"/>
    <w:rsid w:val="005D4D69"/>
    <w:rsid w:val="005D5EF8"/>
    <w:rsid w:val="005E200B"/>
    <w:rsid w:val="005E2F4F"/>
    <w:rsid w:val="005F53D2"/>
    <w:rsid w:val="00601C7E"/>
    <w:rsid w:val="006031B5"/>
    <w:rsid w:val="00611474"/>
    <w:rsid w:val="00611F3E"/>
    <w:rsid w:val="006149E1"/>
    <w:rsid w:val="00617648"/>
    <w:rsid w:val="0061778D"/>
    <w:rsid w:val="00621DA1"/>
    <w:rsid w:val="00623126"/>
    <w:rsid w:val="006233EC"/>
    <w:rsid w:val="00623944"/>
    <w:rsid w:val="00631054"/>
    <w:rsid w:val="00631D9F"/>
    <w:rsid w:val="00635A51"/>
    <w:rsid w:val="0065057D"/>
    <w:rsid w:val="006507B1"/>
    <w:rsid w:val="00651E16"/>
    <w:rsid w:val="00652A02"/>
    <w:rsid w:val="0065387A"/>
    <w:rsid w:val="00666079"/>
    <w:rsid w:val="00671576"/>
    <w:rsid w:val="00672DCB"/>
    <w:rsid w:val="006742F4"/>
    <w:rsid w:val="0067719A"/>
    <w:rsid w:val="00691501"/>
    <w:rsid w:val="0069197E"/>
    <w:rsid w:val="00693699"/>
    <w:rsid w:val="00694C3C"/>
    <w:rsid w:val="0069769D"/>
    <w:rsid w:val="006A2DFD"/>
    <w:rsid w:val="006B03E5"/>
    <w:rsid w:val="006B0F0E"/>
    <w:rsid w:val="006B2F3D"/>
    <w:rsid w:val="006C08A9"/>
    <w:rsid w:val="006C2B87"/>
    <w:rsid w:val="006C6370"/>
    <w:rsid w:val="006D0E3D"/>
    <w:rsid w:val="006D1295"/>
    <w:rsid w:val="006D29E1"/>
    <w:rsid w:val="006D2AF7"/>
    <w:rsid w:val="006D542F"/>
    <w:rsid w:val="006D6A93"/>
    <w:rsid w:val="006D6D94"/>
    <w:rsid w:val="006E5D9C"/>
    <w:rsid w:val="006F0FC7"/>
    <w:rsid w:val="006F1217"/>
    <w:rsid w:val="006F2049"/>
    <w:rsid w:val="00701C7F"/>
    <w:rsid w:val="007037EC"/>
    <w:rsid w:val="00703CCD"/>
    <w:rsid w:val="007051F7"/>
    <w:rsid w:val="0070691B"/>
    <w:rsid w:val="00707D10"/>
    <w:rsid w:val="0071420E"/>
    <w:rsid w:val="00716851"/>
    <w:rsid w:val="007174C7"/>
    <w:rsid w:val="00717B3F"/>
    <w:rsid w:val="00720E56"/>
    <w:rsid w:val="00722336"/>
    <w:rsid w:val="007230E0"/>
    <w:rsid w:val="00727B5F"/>
    <w:rsid w:val="00730F11"/>
    <w:rsid w:val="00731091"/>
    <w:rsid w:val="00731494"/>
    <w:rsid w:val="00734026"/>
    <w:rsid w:val="00734DA9"/>
    <w:rsid w:val="007378C2"/>
    <w:rsid w:val="0074313B"/>
    <w:rsid w:val="007438AE"/>
    <w:rsid w:val="0074527F"/>
    <w:rsid w:val="00745CA2"/>
    <w:rsid w:val="007477B2"/>
    <w:rsid w:val="00747AA0"/>
    <w:rsid w:val="00750B7E"/>
    <w:rsid w:val="00750C63"/>
    <w:rsid w:val="00751A25"/>
    <w:rsid w:val="00754D03"/>
    <w:rsid w:val="00755FC8"/>
    <w:rsid w:val="007646E7"/>
    <w:rsid w:val="00764F7E"/>
    <w:rsid w:val="00766F3E"/>
    <w:rsid w:val="007727C6"/>
    <w:rsid w:val="00781751"/>
    <w:rsid w:val="00786662"/>
    <w:rsid w:val="00786F81"/>
    <w:rsid w:val="007922D3"/>
    <w:rsid w:val="00792D1F"/>
    <w:rsid w:val="007934CE"/>
    <w:rsid w:val="00794403"/>
    <w:rsid w:val="007A05E0"/>
    <w:rsid w:val="007A34DB"/>
    <w:rsid w:val="007A546A"/>
    <w:rsid w:val="007B7112"/>
    <w:rsid w:val="007C1AFF"/>
    <w:rsid w:val="007C54CD"/>
    <w:rsid w:val="007C54DD"/>
    <w:rsid w:val="007C621F"/>
    <w:rsid w:val="007D35F3"/>
    <w:rsid w:val="007D539D"/>
    <w:rsid w:val="007D58CF"/>
    <w:rsid w:val="007D6AE7"/>
    <w:rsid w:val="007E3EAF"/>
    <w:rsid w:val="007E6703"/>
    <w:rsid w:val="007F04E4"/>
    <w:rsid w:val="00804DEA"/>
    <w:rsid w:val="00812C6A"/>
    <w:rsid w:val="00815B85"/>
    <w:rsid w:val="008161FF"/>
    <w:rsid w:val="00817448"/>
    <w:rsid w:val="0082166F"/>
    <w:rsid w:val="008218CB"/>
    <w:rsid w:val="00823961"/>
    <w:rsid w:val="0083260E"/>
    <w:rsid w:val="0083342C"/>
    <w:rsid w:val="008406A6"/>
    <w:rsid w:val="00840B81"/>
    <w:rsid w:val="00841316"/>
    <w:rsid w:val="00843A92"/>
    <w:rsid w:val="008443E6"/>
    <w:rsid w:val="00845154"/>
    <w:rsid w:val="008451C1"/>
    <w:rsid w:val="0084520F"/>
    <w:rsid w:val="00847087"/>
    <w:rsid w:val="00850D12"/>
    <w:rsid w:val="00851A8A"/>
    <w:rsid w:val="00863F0A"/>
    <w:rsid w:val="00864AA8"/>
    <w:rsid w:val="00864E3A"/>
    <w:rsid w:val="0086641C"/>
    <w:rsid w:val="00867AF3"/>
    <w:rsid w:val="008709B4"/>
    <w:rsid w:val="00872D25"/>
    <w:rsid w:val="0087423B"/>
    <w:rsid w:val="0087641F"/>
    <w:rsid w:val="008772F3"/>
    <w:rsid w:val="00880A01"/>
    <w:rsid w:val="00882B2B"/>
    <w:rsid w:val="00884798"/>
    <w:rsid w:val="00884F53"/>
    <w:rsid w:val="0088720C"/>
    <w:rsid w:val="00887372"/>
    <w:rsid w:val="008A0606"/>
    <w:rsid w:val="008A49AA"/>
    <w:rsid w:val="008B08DE"/>
    <w:rsid w:val="008B7165"/>
    <w:rsid w:val="008B7F3B"/>
    <w:rsid w:val="008C58B0"/>
    <w:rsid w:val="008D1516"/>
    <w:rsid w:val="008D1E2E"/>
    <w:rsid w:val="008D6EF4"/>
    <w:rsid w:val="008E11CE"/>
    <w:rsid w:val="008E1C27"/>
    <w:rsid w:val="008E3CF3"/>
    <w:rsid w:val="008E3FFD"/>
    <w:rsid w:val="008F3089"/>
    <w:rsid w:val="00900F9C"/>
    <w:rsid w:val="00902A1F"/>
    <w:rsid w:val="00910473"/>
    <w:rsid w:val="00912832"/>
    <w:rsid w:val="00912ACD"/>
    <w:rsid w:val="009148A5"/>
    <w:rsid w:val="009172F2"/>
    <w:rsid w:val="00917D74"/>
    <w:rsid w:val="00924776"/>
    <w:rsid w:val="009336CA"/>
    <w:rsid w:val="00937636"/>
    <w:rsid w:val="00940DE7"/>
    <w:rsid w:val="0094130A"/>
    <w:rsid w:val="009428AB"/>
    <w:rsid w:val="0094296E"/>
    <w:rsid w:val="00942F1B"/>
    <w:rsid w:val="00944FFE"/>
    <w:rsid w:val="009454F7"/>
    <w:rsid w:val="00947A13"/>
    <w:rsid w:val="00956A09"/>
    <w:rsid w:val="00956A21"/>
    <w:rsid w:val="009606E0"/>
    <w:rsid w:val="00961AB3"/>
    <w:rsid w:val="0096603A"/>
    <w:rsid w:val="00970077"/>
    <w:rsid w:val="009719FF"/>
    <w:rsid w:val="00974049"/>
    <w:rsid w:val="00975F9E"/>
    <w:rsid w:val="009763AB"/>
    <w:rsid w:val="00980B4C"/>
    <w:rsid w:val="009905D4"/>
    <w:rsid w:val="00990CE8"/>
    <w:rsid w:val="0099126E"/>
    <w:rsid w:val="00996489"/>
    <w:rsid w:val="009974C2"/>
    <w:rsid w:val="009A6985"/>
    <w:rsid w:val="009B3216"/>
    <w:rsid w:val="009B4B6C"/>
    <w:rsid w:val="009C0435"/>
    <w:rsid w:val="009C552D"/>
    <w:rsid w:val="009C7554"/>
    <w:rsid w:val="009D05B5"/>
    <w:rsid w:val="009D1A4E"/>
    <w:rsid w:val="009D5727"/>
    <w:rsid w:val="009D5AAE"/>
    <w:rsid w:val="009D603B"/>
    <w:rsid w:val="009D69FF"/>
    <w:rsid w:val="009D7632"/>
    <w:rsid w:val="009E2986"/>
    <w:rsid w:val="009E2C0E"/>
    <w:rsid w:val="009E2D49"/>
    <w:rsid w:val="009E4DC2"/>
    <w:rsid w:val="009F3026"/>
    <w:rsid w:val="009F5C8F"/>
    <w:rsid w:val="009F638C"/>
    <w:rsid w:val="009F697A"/>
    <w:rsid w:val="00A02B60"/>
    <w:rsid w:val="00A0381C"/>
    <w:rsid w:val="00A056D1"/>
    <w:rsid w:val="00A05A71"/>
    <w:rsid w:val="00A120DD"/>
    <w:rsid w:val="00A1451C"/>
    <w:rsid w:val="00A17484"/>
    <w:rsid w:val="00A2014A"/>
    <w:rsid w:val="00A21ED1"/>
    <w:rsid w:val="00A23D22"/>
    <w:rsid w:val="00A25532"/>
    <w:rsid w:val="00A345DE"/>
    <w:rsid w:val="00A35AFB"/>
    <w:rsid w:val="00A40302"/>
    <w:rsid w:val="00A4391B"/>
    <w:rsid w:val="00A45595"/>
    <w:rsid w:val="00A46706"/>
    <w:rsid w:val="00A47355"/>
    <w:rsid w:val="00A47B9E"/>
    <w:rsid w:val="00A51606"/>
    <w:rsid w:val="00A51F2C"/>
    <w:rsid w:val="00A52C2B"/>
    <w:rsid w:val="00A5602C"/>
    <w:rsid w:val="00A575D2"/>
    <w:rsid w:val="00A61C03"/>
    <w:rsid w:val="00A73953"/>
    <w:rsid w:val="00A74C41"/>
    <w:rsid w:val="00A77FC4"/>
    <w:rsid w:val="00A805DA"/>
    <w:rsid w:val="00A87A0F"/>
    <w:rsid w:val="00A9108A"/>
    <w:rsid w:val="00A912B5"/>
    <w:rsid w:val="00A9345D"/>
    <w:rsid w:val="00A9563D"/>
    <w:rsid w:val="00A962F2"/>
    <w:rsid w:val="00AA4BA2"/>
    <w:rsid w:val="00AA6E4D"/>
    <w:rsid w:val="00AB0C34"/>
    <w:rsid w:val="00AC1EC4"/>
    <w:rsid w:val="00AC346E"/>
    <w:rsid w:val="00AC5C7A"/>
    <w:rsid w:val="00AC7C3D"/>
    <w:rsid w:val="00AD023A"/>
    <w:rsid w:val="00AD120A"/>
    <w:rsid w:val="00AD2D0E"/>
    <w:rsid w:val="00AD3D4B"/>
    <w:rsid w:val="00AD57C6"/>
    <w:rsid w:val="00AD65DE"/>
    <w:rsid w:val="00AD6C4D"/>
    <w:rsid w:val="00AD6F01"/>
    <w:rsid w:val="00AD7040"/>
    <w:rsid w:val="00AE375D"/>
    <w:rsid w:val="00AE4F4F"/>
    <w:rsid w:val="00AE5733"/>
    <w:rsid w:val="00AE7DF5"/>
    <w:rsid w:val="00AF277F"/>
    <w:rsid w:val="00AF2DFC"/>
    <w:rsid w:val="00AF374A"/>
    <w:rsid w:val="00AF405B"/>
    <w:rsid w:val="00B00234"/>
    <w:rsid w:val="00B01F01"/>
    <w:rsid w:val="00B04469"/>
    <w:rsid w:val="00B069B0"/>
    <w:rsid w:val="00B10D33"/>
    <w:rsid w:val="00B117A9"/>
    <w:rsid w:val="00B11B3A"/>
    <w:rsid w:val="00B12A0A"/>
    <w:rsid w:val="00B12D42"/>
    <w:rsid w:val="00B14624"/>
    <w:rsid w:val="00B15976"/>
    <w:rsid w:val="00B1702C"/>
    <w:rsid w:val="00B3603D"/>
    <w:rsid w:val="00B46B39"/>
    <w:rsid w:val="00B5245F"/>
    <w:rsid w:val="00B55AAC"/>
    <w:rsid w:val="00B60926"/>
    <w:rsid w:val="00B61C60"/>
    <w:rsid w:val="00B632EB"/>
    <w:rsid w:val="00B66402"/>
    <w:rsid w:val="00B7337C"/>
    <w:rsid w:val="00B82992"/>
    <w:rsid w:val="00B82A88"/>
    <w:rsid w:val="00B84421"/>
    <w:rsid w:val="00B87E57"/>
    <w:rsid w:val="00B93520"/>
    <w:rsid w:val="00BA3AF3"/>
    <w:rsid w:val="00BA647F"/>
    <w:rsid w:val="00BB5328"/>
    <w:rsid w:val="00BB5C81"/>
    <w:rsid w:val="00BC6F0E"/>
    <w:rsid w:val="00BC7A4E"/>
    <w:rsid w:val="00BD0251"/>
    <w:rsid w:val="00BD0472"/>
    <w:rsid w:val="00BD074D"/>
    <w:rsid w:val="00BD0A02"/>
    <w:rsid w:val="00BD1D6A"/>
    <w:rsid w:val="00BD25A9"/>
    <w:rsid w:val="00BD55FF"/>
    <w:rsid w:val="00BD6D35"/>
    <w:rsid w:val="00BE4ECE"/>
    <w:rsid w:val="00BF0EA4"/>
    <w:rsid w:val="00BF1EAB"/>
    <w:rsid w:val="00BF4318"/>
    <w:rsid w:val="00BF50A4"/>
    <w:rsid w:val="00BF68BB"/>
    <w:rsid w:val="00C051AB"/>
    <w:rsid w:val="00C06F8A"/>
    <w:rsid w:val="00C14D16"/>
    <w:rsid w:val="00C150CA"/>
    <w:rsid w:val="00C24000"/>
    <w:rsid w:val="00C24AB8"/>
    <w:rsid w:val="00C2719C"/>
    <w:rsid w:val="00C318BD"/>
    <w:rsid w:val="00C3244B"/>
    <w:rsid w:val="00C364EA"/>
    <w:rsid w:val="00C37EFF"/>
    <w:rsid w:val="00C41257"/>
    <w:rsid w:val="00C43016"/>
    <w:rsid w:val="00C43483"/>
    <w:rsid w:val="00C43967"/>
    <w:rsid w:val="00C43B30"/>
    <w:rsid w:val="00C43BB2"/>
    <w:rsid w:val="00C5648E"/>
    <w:rsid w:val="00C5679C"/>
    <w:rsid w:val="00C57C97"/>
    <w:rsid w:val="00C61061"/>
    <w:rsid w:val="00C61B06"/>
    <w:rsid w:val="00C62158"/>
    <w:rsid w:val="00C632C3"/>
    <w:rsid w:val="00C635FA"/>
    <w:rsid w:val="00C64FDA"/>
    <w:rsid w:val="00C722AC"/>
    <w:rsid w:val="00C72C9F"/>
    <w:rsid w:val="00C7321D"/>
    <w:rsid w:val="00C81118"/>
    <w:rsid w:val="00C81675"/>
    <w:rsid w:val="00C83198"/>
    <w:rsid w:val="00C86CDC"/>
    <w:rsid w:val="00C92A50"/>
    <w:rsid w:val="00C93AF7"/>
    <w:rsid w:val="00CA194E"/>
    <w:rsid w:val="00CA2E41"/>
    <w:rsid w:val="00CA5035"/>
    <w:rsid w:val="00CA6D56"/>
    <w:rsid w:val="00CB0012"/>
    <w:rsid w:val="00CB55D0"/>
    <w:rsid w:val="00CB67AD"/>
    <w:rsid w:val="00CC0AAD"/>
    <w:rsid w:val="00CC3DC6"/>
    <w:rsid w:val="00CC49EE"/>
    <w:rsid w:val="00CC77D7"/>
    <w:rsid w:val="00CD1B27"/>
    <w:rsid w:val="00CD26B7"/>
    <w:rsid w:val="00CD646B"/>
    <w:rsid w:val="00CD647C"/>
    <w:rsid w:val="00CD7893"/>
    <w:rsid w:val="00CE2264"/>
    <w:rsid w:val="00CE33D9"/>
    <w:rsid w:val="00CE3630"/>
    <w:rsid w:val="00CE538E"/>
    <w:rsid w:val="00CE57DA"/>
    <w:rsid w:val="00CF0842"/>
    <w:rsid w:val="00CF4854"/>
    <w:rsid w:val="00CF581F"/>
    <w:rsid w:val="00CF727B"/>
    <w:rsid w:val="00D02FAD"/>
    <w:rsid w:val="00D06AB7"/>
    <w:rsid w:val="00D06EF6"/>
    <w:rsid w:val="00D0762D"/>
    <w:rsid w:val="00D11D4C"/>
    <w:rsid w:val="00D12990"/>
    <w:rsid w:val="00D12F26"/>
    <w:rsid w:val="00D13665"/>
    <w:rsid w:val="00D2208E"/>
    <w:rsid w:val="00D237A0"/>
    <w:rsid w:val="00D24B02"/>
    <w:rsid w:val="00D30683"/>
    <w:rsid w:val="00D31316"/>
    <w:rsid w:val="00D42F70"/>
    <w:rsid w:val="00D45769"/>
    <w:rsid w:val="00D50FA4"/>
    <w:rsid w:val="00D51B57"/>
    <w:rsid w:val="00D55E9A"/>
    <w:rsid w:val="00D6001B"/>
    <w:rsid w:val="00D6129E"/>
    <w:rsid w:val="00D618D4"/>
    <w:rsid w:val="00D61E8C"/>
    <w:rsid w:val="00D62F0E"/>
    <w:rsid w:val="00D643AA"/>
    <w:rsid w:val="00D64597"/>
    <w:rsid w:val="00D701B4"/>
    <w:rsid w:val="00D73802"/>
    <w:rsid w:val="00D757B5"/>
    <w:rsid w:val="00D76378"/>
    <w:rsid w:val="00D77C41"/>
    <w:rsid w:val="00D82637"/>
    <w:rsid w:val="00D8351A"/>
    <w:rsid w:val="00D85EAF"/>
    <w:rsid w:val="00D86E1F"/>
    <w:rsid w:val="00DA3F2A"/>
    <w:rsid w:val="00DA45EC"/>
    <w:rsid w:val="00DA51E7"/>
    <w:rsid w:val="00DB41D1"/>
    <w:rsid w:val="00DB7BCE"/>
    <w:rsid w:val="00DC01DB"/>
    <w:rsid w:val="00DC1263"/>
    <w:rsid w:val="00DC1732"/>
    <w:rsid w:val="00DC1DEA"/>
    <w:rsid w:val="00DC5B49"/>
    <w:rsid w:val="00DC6531"/>
    <w:rsid w:val="00DD0E2F"/>
    <w:rsid w:val="00DD579C"/>
    <w:rsid w:val="00DD5E90"/>
    <w:rsid w:val="00DD7670"/>
    <w:rsid w:val="00DE14F4"/>
    <w:rsid w:val="00DE21E4"/>
    <w:rsid w:val="00DE34C7"/>
    <w:rsid w:val="00DE3EC5"/>
    <w:rsid w:val="00DE43AC"/>
    <w:rsid w:val="00DE580E"/>
    <w:rsid w:val="00DE7215"/>
    <w:rsid w:val="00DF0013"/>
    <w:rsid w:val="00DF552E"/>
    <w:rsid w:val="00E03271"/>
    <w:rsid w:val="00E046A7"/>
    <w:rsid w:val="00E050FA"/>
    <w:rsid w:val="00E14583"/>
    <w:rsid w:val="00E15EFC"/>
    <w:rsid w:val="00E23A25"/>
    <w:rsid w:val="00E24492"/>
    <w:rsid w:val="00E247A5"/>
    <w:rsid w:val="00E2649E"/>
    <w:rsid w:val="00E27FBA"/>
    <w:rsid w:val="00E30652"/>
    <w:rsid w:val="00E324D5"/>
    <w:rsid w:val="00E375CA"/>
    <w:rsid w:val="00E44981"/>
    <w:rsid w:val="00E5682D"/>
    <w:rsid w:val="00E57FD0"/>
    <w:rsid w:val="00E6035C"/>
    <w:rsid w:val="00E612C2"/>
    <w:rsid w:val="00E637CA"/>
    <w:rsid w:val="00E64522"/>
    <w:rsid w:val="00E65FE0"/>
    <w:rsid w:val="00E711BC"/>
    <w:rsid w:val="00E733DF"/>
    <w:rsid w:val="00E73F8F"/>
    <w:rsid w:val="00E74D7D"/>
    <w:rsid w:val="00E759E2"/>
    <w:rsid w:val="00E96A4E"/>
    <w:rsid w:val="00EA4D61"/>
    <w:rsid w:val="00EB36FE"/>
    <w:rsid w:val="00EB57C4"/>
    <w:rsid w:val="00EC08C5"/>
    <w:rsid w:val="00EC43AC"/>
    <w:rsid w:val="00EC457F"/>
    <w:rsid w:val="00EC6070"/>
    <w:rsid w:val="00EC6437"/>
    <w:rsid w:val="00ED040A"/>
    <w:rsid w:val="00ED267B"/>
    <w:rsid w:val="00ED4EAE"/>
    <w:rsid w:val="00ED5322"/>
    <w:rsid w:val="00ED7847"/>
    <w:rsid w:val="00EE0181"/>
    <w:rsid w:val="00EE40C8"/>
    <w:rsid w:val="00EE7545"/>
    <w:rsid w:val="00EF359F"/>
    <w:rsid w:val="00EF6A4C"/>
    <w:rsid w:val="00F00023"/>
    <w:rsid w:val="00F00527"/>
    <w:rsid w:val="00F0137F"/>
    <w:rsid w:val="00F0207D"/>
    <w:rsid w:val="00F02BC1"/>
    <w:rsid w:val="00F068B0"/>
    <w:rsid w:val="00F10FB2"/>
    <w:rsid w:val="00F12823"/>
    <w:rsid w:val="00F141D8"/>
    <w:rsid w:val="00F1644B"/>
    <w:rsid w:val="00F17F05"/>
    <w:rsid w:val="00F22EFA"/>
    <w:rsid w:val="00F27C17"/>
    <w:rsid w:val="00F30953"/>
    <w:rsid w:val="00F32AEE"/>
    <w:rsid w:val="00F32CBF"/>
    <w:rsid w:val="00F35A4A"/>
    <w:rsid w:val="00F40151"/>
    <w:rsid w:val="00F4065C"/>
    <w:rsid w:val="00F42BEB"/>
    <w:rsid w:val="00F4353C"/>
    <w:rsid w:val="00F45D10"/>
    <w:rsid w:val="00F47956"/>
    <w:rsid w:val="00F5282E"/>
    <w:rsid w:val="00F52C4E"/>
    <w:rsid w:val="00F5761D"/>
    <w:rsid w:val="00F60E89"/>
    <w:rsid w:val="00F62C22"/>
    <w:rsid w:val="00F65BE1"/>
    <w:rsid w:val="00F677ED"/>
    <w:rsid w:val="00F73D8D"/>
    <w:rsid w:val="00F81323"/>
    <w:rsid w:val="00F82C7E"/>
    <w:rsid w:val="00F84775"/>
    <w:rsid w:val="00F84F2E"/>
    <w:rsid w:val="00F85CE6"/>
    <w:rsid w:val="00F861A6"/>
    <w:rsid w:val="00F86252"/>
    <w:rsid w:val="00F86A7A"/>
    <w:rsid w:val="00F90271"/>
    <w:rsid w:val="00F94717"/>
    <w:rsid w:val="00F94CB6"/>
    <w:rsid w:val="00F95409"/>
    <w:rsid w:val="00FA0F4F"/>
    <w:rsid w:val="00FA20ED"/>
    <w:rsid w:val="00FA3605"/>
    <w:rsid w:val="00FA422F"/>
    <w:rsid w:val="00FB484D"/>
    <w:rsid w:val="00FB67A6"/>
    <w:rsid w:val="00FC5268"/>
    <w:rsid w:val="00FC78F7"/>
    <w:rsid w:val="00FD11AA"/>
    <w:rsid w:val="00FD1DD1"/>
    <w:rsid w:val="00FD2801"/>
    <w:rsid w:val="00FD4B00"/>
    <w:rsid w:val="00FD4D12"/>
    <w:rsid w:val="00FD7404"/>
    <w:rsid w:val="00FD7B2E"/>
    <w:rsid w:val="00FE0A63"/>
    <w:rsid w:val="00FE6224"/>
    <w:rsid w:val="00FF2C2C"/>
    <w:rsid w:val="00FF3281"/>
    <w:rsid w:val="00FF43FF"/>
    <w:rsid w:val="00FF6A93"/>
    <w:rsid w:val="00FF6FF4"/>
    <w:rsid w:val="00FF74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1251EFC6"/>
  <w15:docId w15:val="{8C9FA1D8-8E16-4FFD-AEFA-45A0A2898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154"/>
    <w:rPr>
      <w:rFonts w:eastAsiaTheme="minorEastAsia" w:cs="Times New Roman"/>
      <w:lang w:eastAsia="en-GB"/>
    </w:rPr>
  </w:style>
  <w:style w:type="paragraph" w:styleId="Heading2">
    <w:name w:val="heading 2"/>
    <w:basedOn w:val="Normal"/>
    <w:next w:val="Normal"/>
    <w:link w:val="Heading2Char"/>
    <w:uiPriority w:val="9"/>
    <w:unhideWhenUsed/>
    <w:qFormat/>
    <w:rsid w:val="000A431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E5733"/>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E5733"/>
    <w:rPr>
      <w:rFonts w:cs="Times New Roman"/>
      <w:sz w:val="16"/>
      <w:szCs w:val="16"/>
    </w:rPr>
  </w:style>
  <w:style w:type="paragraph" w:styleId="CommentText">
    <w:name w:val="annotation text"/>
    <w:basedOn w:val="Normal"/>
    <w:link w:val="CommentTextChar"/>
    <w:uiPriority w:val="99"/>
    <w:unhideWhenUsed/>
    <w:rsid w:val="00AE5733"/>
    <w:rPr>
      <w:sz w:val="20"/>
      <w:szCs w:val="20"/>
    </w:rPr>
  </w:style>
  <w:style w:type="character" w:customStyle="1" w:styleId="CommentTextChar">
    <w:name w:val="Comment Text Char"/>
    <w:basedOn w:val="DefaultParagraphFont"/>
    <w:link w:val="CommentText"/>
    <w:uiPriority w:val="99"/>
    <w:rsid w:val="00AE5733"/>
    <w:rPr>
      <w:rFonts w:eastAsiaTheme="minorEastAsia" w:cs="Times New Roman"/>
      <w:sz w:val="20"/>
      <w:szCs w:val="20"/>
      <w:lang w:eastAsia="en-GB"/>
    </w:rPr>
  </w:style>
  <w:style w:type="paragraph" w:styleId="BalloonText">
    <w:name w:val="Balloon Text"/>
    <w:basedOn w:val="Normal"/>
    <w:link w:val="BalloonTextChar"/>
    <w:uiPriority w:val="99"/>
    <w:semiHidden/>
    <w:unhideWhenUsed/>
    <w:rsid w:val="00AE57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5733"/>
    <w:rPr>
      <w:rFonts w:ascii="Segoe UI" w:eastAsiaTheme="minorEastAsia" w:hAnsi="Segoe UI" w:cs="Segoe UI"/>
      <w:sz w:val="18"/>
      <w:szCs w:val="18"/>
      <w:lang w:eastAsia="en-GB"/>
    </w:rPr>
  </w:style>
  <w:style w:type="paragraph" w:styleId="CommentSubject">
    <w:name w:val="annotation subject"/>
    <w:basedOn w:val="CommentText"/>
    <w:next w:val="CommentText"/>
    <w:link w:val="CommentSubjectChar"/>
    <w:uiPriority w:val="99"/>
    <w:semiHidden/>
    <w:unhideWhenUsed/>
    <w:rsid w:val="00B3603D"/>
    <w:pPr>
      <w:spacing w:line="240" w:lineRule="auto"/>
    </w:pPr>
    <w:rPr>
      <w:b/>
      <w:bCs/>
    </w:rPr>
  </w:style>
  <w:style w:type="character" w:customStyle="1" w:styleId="CommentSubjectChar">
    <w:name w:val="Comment Subject Char"/>
    <w:basedOn w:val="CommentTextChar"/>
    <w:link w:val="CommentSubject"/>
    <w:uiPriority w:val="99"/>
    <w:semiHidden/>
    <w:rsid w:val="00B3603D"/>
    <w:rPr>
      <w:rFonts w:eastAsiaTheme="minorEastAsia" w:cs="Times New Roman"/>
      <w:b/>
      <w:bCs/>
      <w:sz w:val="20"/>
      <w:szCs w:val="20"/>
      <w:lang w:eastAsia="en-GB"/>
    </w:rPr>
  </w:style>
  <w:style w:type="paragraph" w:styleId="ListParagraph">
    <w:name w:val="List Paragraph"/>
    <w:basedOn w:val="Normal"/>
    <w:uiPriority w:val="34"/>
    <w:qFormat/>
    <w:rsid w:val="001A0751"/>
    <w:pPr>
      <w:ind w:left="720"/>
      <w:contextualSpacing/>
    </w:pPr>
  </w:style>
  <w:style w:type="paragraph" w:styleId="Header">
    <w:name w:val="header"/>
    <w:basedOn w:val="Normal"/>
    <w:link w:val="HeaderChar"/>
    <w:uiPriority w:val="99"/>
    <w:unhideWhenUsed/>
    <w:rsid w:val="003E0F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0FC1"/>
    <w:rPr>
      <w:rFonts w:eastAsiaTheme="minorEastAsia" w:cs="Times New Roman"/>
      <w:lang w:eastAsia="en-GB"/>
    </w:rPr>
  </w:style>
  <w:style w:type="paragraph" w:styleId="Footer">
    <w:name w:val="footer"/>
    <w:basedOn w:val="Normal"/>
    <w:link w:val="FooterChar"/>
    <w:uiPriority w:val="99"/>
    <w:unhideWhenUsed/>
    <w:rsid w:val="003E0F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0FC1"/>
    <w:rPr>
      <w:rFonts w:eastAsiaTheme="minorEastAsia" w:cs="Times New Roman"/>
      <w:lang w:eastAsia="en-GB"/>
    </w:rPr>
  </w:style>
  <w:style w:type="character" w:styleId="Hyperlink">
    <w:name w:val="Hyperlink"/>
    <w:basedOn w:val="DefaultParagraphFont"/>
    <w:uiPriority w:val="99"/>
    <w:unhideWhenUsed/>
    <w:rsid w:val="00DA51E7"/>
    <w:rPr>
      <w:color w:val="0563C1" w:themeColor="hyperlink"/>
      <w:u w:val="single"/>
    </w:rPr>
  </w:style>
  <w:style w:type="character" w:customStyle="1" w:styleId="Heading2Char">
    <w:name w:val="Heading 2 Char"/>
    <w:basedOn w:val="DefaultParagraphFont"/>
    <w:link w:val="Heading2"/>
    <w:uiPriority w:val="9"/>
    <w:rsid w:val="000A4314"/>
    <w:rPr>
      <w:rFonts w:asciiTheme="majorHAnsi" w:eastAsiaTheme="majorEastAsia" w:hAnsiTheme="majorHAnsi" w:cstheme="majorBidi"/>
      <w:color w:val="2E74B5" w:themeColor="accent1" w:themeShade="BF"/>
      <w:sz w:val="26"/>
      <w:szCs w:val="26"/>
      <w:lang w:eastAsia="en-GB"/>
    </w:rPr>
  </w:style>
  <w:style w:type="paragraph" w:styleId="NormalWeb">
    <w:name w:val="Normal (Web)"/>
    <w:basedOn w:val="Normal"/>
    <w:uiPriority w:val="99"/>
    <w:semiHidden/>
    <w:unhideWhenUsed/>
    <w:rsid w:val="00BD1D6A"/>
    <w:rPr>
      <w:rFonts w:ascii="Times New Roman" w:hAnsi="Times New Roman"/>
      <w:sz w:val="24"/>
      <w:szCs w:val="24"/>
    </w:rPr>
  </w:style>
  <w:style w:type="paragraph" w:styleId="Revision">
    <w:name w:val="Revision"/>
    <w:hidden/>
    <w:uiPriority w:val="99"/>
    <w:semiHidden/>
    <w:rsid w:val="00470982"/>
    <w:pPr>
      <w:spacing w:after="0" w:line="240" w:lineRule="auto"/>
    </w:pPr>
    <w:rPr>
      <w:rFonts w:eastAsiaTheme="minorEastAsia" w:cs="Times New Roman"/>
      <w:lang w:eastAsia="en-GB"/>
    </w:rPr>
  </w:style>
  <w:style w:type="table" w:customStyle="1" w:styleId="TableGrid1">
    <w:name w:val="Table Grid1"/>
    <w:basedOn w:val="TableNormal"/>
    <w:next w:val="TableGrid"/>
    <w:uiPriority w:val="39"/>
    <w:rsid w:val="004709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50B7E"/>
    <w:rPr>
      <w:color w:val="954F72" w:themeColor="followedHyperlink"/>
      <w:u w:val="single"/>
    </w:rPr>
  </w:style>
  <w:style w:type="character" w:styleId="UnresolvedMention">
    <w:name w:val="Unresolved Mention"/>
    <w:basedOn w:val="DefaultParagraphFont"/>
    <w:uiPriority w:val="99"/>
    <w:semiHidden/>
    <w:unhideWhenUsed/>
    <w:rsid w:val="00034B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217">
      <w:bodyDiv w:val="1"/>
      <w:marLeft w:val="0"/>
      <w:marRight w:val="0"/>
      <w:marTop w:val="0"/>
      <w:marBottom w:val="0"/>
      <w:divBdr>
        <w:top w:val="none" w:sz="0" w:space="0" w:color="auto"/>
        <w:left w:val="none" w:sz="0" w:space="0" w:color="auto"/>
        <w:bottom w:val="none" w:sz="0" w:space="0" w:color="auto"/>
        <w:right w:val="none" w:sz="0" w:space="0" w:color="auto"/>
      </w:divBdr>
    </w:div>
    <w:div w:id="271790101">
      <w:bodyDiv w:val="1"/>
      <w:marLeft w:val="0"/>
      <w:marRight w:val="0"/>
      <w:marTop w:val="0"/>
      <w:marBottom w:val="0"/>
      <w:divBdr>
        <w:top w:val="none" w:sz="0" w:space="0" w:color="auto"/>
        <w:left w:val="none" w:sz="0" w:space="0" w:color="auto"/>
        <w:bottom w:val="none" w:sz="0" w:space="0" w:color="auto"/>
        <w:right w:val="none" w:sz="0" w:space="0" w:color="auto"/>
      </w:divBdr>
      <w:divsChild>
        <w:div w:id="1915309305">
          <w:marLeft w:val="0"/>
          <w:marRight w:val="0"/>
          <w:marTop w:val="0"/>
          <w:marBottom w:val="0"/>
          <w:divBdr>
            <w:top w:val="none" w:sz="0" w:space="0" w:color="auto"/>
            <w:left w:val="none" w:sz="0" w:space="0" w:color="auto"/>
            <w:bottom w:val="none" w:sz="0" w:space="0" w:color="auto"/>
            <w:right w:val="none" w:sz="0" w:space="0" w:color="auto"/>
          </w:divBdr>
          <w:divsChild>
            <w:div w:id="2049447704">
              <w:marLeft w:val="0"/>
              <w:marRight w:val="0"/>
              <w:marTop w:val="0"/>
              <w:marBottom w:val="0"/>
              <w:divBdr>
                <w:top w:val="none" w:sz="0" w:space="0" w:color="auto"/>
                <w:left w:val="none" w:sz="0" w:space="0" w:color="auto"/>
                <w:bottom w:val="none" w:sz="0" w:space="0" w:color="auto"/>
                <w:right w:val="none" w:sz="0" w:space="0" w:color="auto"/>
              </w:divBdr>
              <w:divsChild>
                <w:div w:id="114388916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421875785">
      <w:bodyDiv w:val="1"/>
      <w:marLeft w:val="0"/>
      <w:marRight w:val="0"/>
      <w:marTop w:val="0"/>
      <w:marBottom w:val="0"/>
      <w:divBdr>
        <w:top w:val="none" w:sz="0" w:space="0" w:color="auto"/>
        <w:left w:val="none" w:sz="0" w:space="0" w:color="auto"/>
        <w:bottom w:val="none" w:sz="0" w:space="0" w:color="auto"/>
        <w:right w:val="none" w:sz="0" w:space="0" w:color="auto"/>
      </w:divBdr>
      <w:divsChild>
        <w:div w:id="1818455712">
          <w:marLeft w:val="0"/>
          <w:marRight w:val="0"/>
          <w:marTop w:val="0"/>
          <w:marBottom w:val="0"/>
          <w:divBdr>
            <w:top w:val="none" w:sz="0" w:space="0" w:color="auto"/>
            <w:left w:val="none" w:sz="0" w:space="0" w:color="auto"/>
            <w:bottom w:val="none" w:sz="0" w:space="0" w:color="auto"/>
            <w:right w:val="none" w:sz="0" w:space="0" w:color="auto"/>
          </w:divBdr>
          <w:divsChild>
            <w:div w:id="1398094972">
              <w:marLeft w:val="0"/>
              <w:marRight w:val="0"/>
              <w:marTop w:val="0"/>
              <w:marBottom w:val="0"/>
              <w:divBdr>
                <w:top w:val="none" w:sz="0" w:space="0" w:color="auto"/>
                <w:left w:val="none" w:sz="0" w:space="0" w:color="auto"/>
                <w:bottom w:val="none" w:sz="0" w:space="0" w:color="auto"/>
                <w:right w:val="none" w:sz="0" w:space="0" w:color="auto"/>
              </w:divBdr>
              <w:divsChild>
                <w:div w:id="695429133">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85716640">
      <w:bodyDiv w:val="1"/>
      <w:marLeft w:val="0"/>
      <w:marRight w:val="0"/>
      <w:marTop w:val="0"/>
      <w:marBottom w:val="0"/>
      <w:divBdr>
        <w:top w:val="none" w:sz="0" w:space="0" w:color="auto"/>
        <w:left w:val="none" w:sz="0" w:space="0" w:color="auto"/>
        <w:bottom w:val="none" w:sz="0" w:space="0" w:color="auto"/>
        <w:right w:val="none" w:sz="0" w:space="0" w:color="auto"/>
      </w:divBdr>
    </w:div>
    <w:div w:id="912854792">
      <w:bodyDiv w:val="1"/>
      <w:marLeft w:val="0"/>
      <w:marRight w:val="0"/>
      <w:marTop w:val="0"/>
      <w:marBottom w:val="0"/>
      <w:divBdr>
        <w:top w:val="none" w:sz="0" w:space="0" w:color="auto"/>
        <w:left w:val="none" w:sz="0" w:space="0" w:color="auto"/>
        <w:bottom w:val="none" w:sz="0" w:space="0" w:color="auto"/>
        <w:right w:val="none" w:sz="0" w:space="0" w:color="auto"/>
      </w:divBdr>
    </w:div>
    <w:div w:id="1385253977">
      <w:bodyDiv w:val="1"/>
      <w:marLeft w:val="0"/>
      <w:marRight w:val="0"/>
      <w:marTop w:val="0"/>
      <w:marBottom w:val="0"/>
      <w:divBdr>
        <w:top w:val="none" w:sz="0" w:space="0" w:color="auto"/>
        <w:left w:val="none" w:sz="0" w:space="0" w:color="auto"/>
        <w:bottom w:val="none" w:sz="0" w:space="0" w:color="auto"/>
        <w:right w:val="none" w:sz="0" w:space="0" w:color="auto"/>
      </w:divBdr>
    </w:div>
    <w:div w:id="1958170755">
      <w:bodyDiv w:val="1"/>
      <w:marLeft w:val="0"/>
      <w:marRight w:val="0"/>
      <w:marTop w:val="0"/>
      <w:marBottom w:val="0"/>
      <w:divBdr>
        <w:top w:val="none" w:sz="0" w:space="0" w:color="auto"/>
        <w:left w:val="none" w:sz="0" w:space="0" w:color="auto"/>
        <w:bottom w:val="none" w:sz="0" w:space="0" w:color="auto"/>
        <w:right w:val="none" w:sz="0" w:space="0" w:color="auto"/>
      </w:divBdr>
      <w:divsChild>
        <w:div w:id="1062949003">
          <w:marLeft w:val="0"/>
          <w:marRight w:val="0"/>
          <w:marTop w:val="0"/>
          <w:marBottom w:val="0"/>
          <w:divBdr>
            <w:top w:val="none" w:sz="0" w:space="0" w:color="auto"/>
            <w:left w:val="none" w:sz="0" w:space="0" w:color="auto"/>
            <w:bottom w:val="none" w:sz="0" w:space="0" w:color="auto"/>
            <w:right w:val="none" w:sz="0" w:space="0" w:color="auto"/>
          </w:divBdr>
          <w:divsChild>
            <w:div w:id="1923294405">
              <w:marLeft w:val="0"/>
              <w:marRight w:val="0"/>
              <w:marTop w:val="0"/>
              <w:marBottom w:val="0"/>
              <w:divBdr>
                <w:top w:val="none" w:sz="0" w:space="0" w:color="auto"/>
                <w:left w:val="none" w:sz="0" w:space="0" w:color="auto"/>
                <w:bottom w:val="none" w:sz="0" w:space="0" w:color="auto"/>
                <w:right w:val="none" w:sz="0" w:space="0" w:color="auto"/>
              </w:divBdr>
              <w:divsChild>
                <w:div w:id="1268347478">
                  <w:marLeft w:val="0"/>
                  <w:marRight w:val="0"/>
                  <w:marTop w:val="0"/>
                  <w:marBottom w:val="480"/>
                  <w:divBdr>
                    <w:top w:val="none" w:sz="0" w:space="0" w:color="auto"/>
                    <w:left w:val="none" w:sz="0" w:space="0" w:color="auto"/>
                    <w:bottom w:val="none" w:sz="0" w:space="0" w:color="auto"/>
                    <w:right w:val="none" w:sz="0" w:space="0" w:color="auto"/>
                  </w:divBdr>
                  <w:divsChild>
                    <w:div w:id="93266386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970089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ec.europa.eu/newsroom/document.cfm?doc_id=4410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co.org.uk/for-organisations/data-protection-and-the-eu/data-protection-and-the-eu-in-detail/the-uk-gdpr/eu-regulatory-oversigh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o.org.uk/for-organisations/uk-gdpr-guidance-and-resources/accountability-and-governance/accountability-framework/breach-response-and-monitoring/" TargetMode="External"/><Relationship Id="rId5" Type="http://schemas.openxmlformats.org/officeDocument/2006/relationships/webSettings" Target="webSettings.xml"/><Relationship Id="rId15" Type="http://schemas.openxmlformats.org/officeDocument/2006/relationships/hyperlink" Target="https://ico.org.uk/for-organisations/report-a-breach/"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0E425-20ED-416D-A3B7-BD6ABF6AC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5007</Words>
  <Characters>28546</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EEF Ltd</Company>
  <LinksUpToDate>false</LinksUpToDate>
  <CharactersWithSpaces>33487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Charlotte Hagestadt</dc:creator>
  <cp:lastModifiedBy>Sara Meyer</cp:lastModifiedBy>
  <cp:revision>3</cp:revision>
  <cp:lastPrinted>2019-04-16T09:49:00Z</cp:lastPrinted>
  <dcterms:created xsi:type="dcterms:W3CDTF">2023-11-01T15:47:00Z</dcterms:created>
  <dcterms:modified xsi:type="dcterms:W3CDTF">2023-11-01T15:47:00Z</dcterms:modified>
</cp:coreProperties>
</file>